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1290" w14:textId="650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по государственному надзору за субъектами, осуществляющими деятельность в области торгового мореплавания и внутреннего водного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31 мая 2013 года № 414. Зарегистрирован в Министерстве юстиции Республики Казахстан 1 июля 2013 года № 8533. Утратил силу приказом и.о. Министра по инвестициям и развитию Республики Казахстан от 17 марта 2016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17.03.2016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по государственному надзору за субъектами, осуществляющими деятельность в области торгового мореплавания и внутреннего водного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по государственному надзору за субъектами, осуществляющими деятельность в области торгового мореплавания и внутреннего водного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(Абсаттаров К.Б.)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2013 года № 414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по государственному надзору за</w:t>
      </w:r>
      <w:r>
        <w:br/>
      </w:r>
      <w:r>
        <w:rPr>
          <w:rFonts w:ascii="Times New Roman"/>
          <w:b/>
          <w:i w:val="false"/>
          <w:color w:val="000000"/>
        </w:rPr>
        <w:t>
субъектами, осуществляющими деятельность в области торгового</w:t>
      </w:r>
      <w:r>
        <w:br/>
      </w:r>
      <w:r>
        <w:rPr>
          <w:rFonts w:ascii="Times New Roman"/>
          <w:b/>
          <w:i w:val="false"/>
          <w:color w:val="000000"/>
        </w:rPr>
        <w:t>
мореплавания и внутреннего водного транспорта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по государственному надзору за субъектами, осуществляющими деятельность в области торгового мореплавания и внутреннего водного транспорта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 Критериях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 – субъекты, осуществляющие деятельность в области торгового мореплавания и внутреннего водного транспорта, не являющиеся субъектами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проведения плановых проверок определяются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–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–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–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2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– основаны на значимости рисков, возможных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определяются в зависимости от допущенных проверяемыми субъектами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состоят из грубых, значительных и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Первичное отнесение проверяемых субъектов по степеням рисков осуществляется только на основе объективных критериев оценки степени риска, в зависимости от вида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деятельность которых связана с содержанием и (или) эксплуатацией портов, причалов, шлюзов, пристаней, переправ, мостов, затонов, рейдов, судоходных водных путей или средств навигационного оборудования, баз-стоянок маломерных судов, прокатом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занимающиеся буксировкой и кантовкой судов и (или) плавучих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грузов (кроме опасных);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эксплуатирующие на праве собственности или на договорной основе рыбопромысловые, служебно-разъездные или суда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Вторичное отнесение проверяемых субъектов по степеням рисков осуществляется с учетом субъективных критериев, в зависимости от суммы набранных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нарушения требований транспортного законодательства Республики Казахстан распределяются на три вида: грубые, значительные и незначительные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судна в неисправном техническом состоянии без соблюдения условий, норм и требований, обеспечивающих его правильное использование, безопасность плавания, установленных для данного судна: по району плавания, удалению от берега, высоте волны, при которой судно может плавать, осадке, надводному борту, предельной мощности и количеству двигателей, допустимой площади парусов, грузоподъемности, пассажировместимости, оснащению судна спасательными и противопожарными средствами, сигнальными огнями, навигационным и другим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оснащения маломерных судов и буксируемых плавательных средств индивидуальными спасательными средствами соответствующих размеров для судоводителя и иных лиц, находящихся на маломерном судне или буксируемом плавательном средстве;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 пассажировместимости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 грузоподъемности и правильного размещения груза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спасательных средств по пассажировместимости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судовых документов (судового билета) и удостоверения на право управления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стоянок маломерных судов стоянки для хранения незарегистрированных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акта ежегодного технического осмотра территориальных подразделений уполномоченного органа при эксплуатации баз (сооружений) для стоянок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маломерных моторных судов со скоростью более 20 километров в час (далее – км/ч) на акваториях и границах населенных пунктов, портов, пристаней, баз (сооружений) для стоянок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маломерных моторных судов со скоростью более 10 км/ч вблизи пляжей и мест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судоводителя маломерного судна при себе судового билета с отметкой ежегодного технического освидетельствования судна на годность к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выпускного режима баз (сооружений) для стоянок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судне, зарегистрированном в Государственном судовом реестре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утвержденным постановлением Правительства Республики Казахстан от 14 сентября 2011 года № 1058 (далее – Правила государственной регистрации судна) и осуществляющем судоходство по внутренним водным путям, следующих судовых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судовое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>, которое подтверждает право плавания судна под Государственным флагом Республики Казахстан и право собственности на судно, форма которого утверждена Правилами государственной регистрации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предоставлении права плавания под Государственным флагом Республики Казахстан иностранному судну (для судов, зарегистрированных в реестре арендованных иностранных судов) форма которого утверждена Правилами государственной регистрации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свидетельство о годности судна к плаванию с указанием его класса или с классификационным свидетельством, форма которого утверждена постановлением Правительства Республики Казахстан от 8 июля 2011 года № 781 «Об утверждении форм, Правил выдачи и ведения судовых документов на внутреннем водном транспорте» (далее – Правила выдачи и ведения судовых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судовой журнал (вахтенный журнал) для самоходных судов, форма которого утверждена Правилами выдачи и ведения судовых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судовая роль (для самоходных судов) — список членов экипажа судна, составляемый капитаном судна, форма которого утверждена Правилами выдачи и ведения судовых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радиожурнал (если судно имеет судовую радиостанцию), форма которого утверждена Правилами выдачи и ведения судовых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разрешение судовой станции (если судно имеет судовую радиостанцию), форма которого 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1641 «Об утверждении 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машинный журнал (для судов с механическим двигателем), форма которого утверждена Правилами выдачи и ведения судовых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единая книга осмотра судна, форма которого утверждена Правилами выдачи и ведения судовых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 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судно, форма которых утверждена приказом Министра здравоохранения Республики Казахстан от 20 декабря 2011 года № 902 «Об утверждении перечня и форм учетной документации органов и организаций санитарно-эпидемиологической службы» (зарегистрированный в Реестре государственной регистрации нормативных правовых актов 14 февраля 2012 года за № 7424, опубликован в газете «Казахстанская правда» от 02.06.2012 года № 166-168 (26985-26987)) и приказом Министра здравоохранения Республики Казахстан от 20 декабря 2011 года № 902 «Об утверждении перечня и форм учетной документации органов и организаций санитарно-эпидемиологической службы» (зарегистрированный в Реестре государственной регистрации нормативных правовых актов 14 февраля 2012 года за № 7424, опубликован в газете «Казахстанская правда» от 02.06.2012 года № 166-168 (26985-26987));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свидетельство о предотвращении загрязнения с судна нефтью, сточными водами и мусором, форма которой утверждена постановлением Правительства Республики Казахстан от 8 июля 2011 года № 781;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свидетельство о минимальном составе экипажа судна, форма которого утверждена Правилами выдачи и ведения судовых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ненадлежащее ведение судовых документов согласно Правилам выдачи и ведения судовых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экипажа судна требованиям минимального состава экипажа судна, утвержденным постановлениями Правительства Республики Казахстан от 20 июня 2011 года № 677 «Об установлении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судов» и от 28 июня 2011 года № 726 «Об установлении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состава экипажа судна» для обеспечения безопасности плавания судна и защиты окружающей среды на морском и на речном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при ограниченной менее 1,0 километра видимости судном, с неисправно действующими радиолокатором, компасом и радиостанцией, за исключением судов с нефтегрузами, имеющими температуру вспышки ниже 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C, их остатками, взрывчатыми или ядовитыми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буксировки судов, плотов и иных плавучих объектов, утвержденных постановлением Правительства Республики Казахстан от 14 июля 2011 года № 790 по укомплектованию буксируемого объекта экипажем или проводниками согласно договору буксировки с численностью экипажа судна в день его выхода в плавание не менее 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минимальном составе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сходнях и трапах, поручней или лееров, спасательного круга с линем длиной не менее 30 метров, освещения, а также натянутой предохранительной сетки под площадкой трапа и сходней;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следование судов в пределах судового хода, с ориентировкой по знакам навигационной обстановки при движении на водных путях без латеральной системой навигационного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согласования уполномоченного органа на плавание судов за пределами установленного судового хода, а также на водных путях, где судовой ход не оборудован (при условии, что они пригодны для судоходства);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государственной регистрации судна в одном из реестров судов Республики Казахстан: Государственном судовом реестре морских судов, судовой книге, бербоут-чартерном реестре,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судовом 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арендованных иностранных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допуска к занятию должностей членов экипажа судна лиц, имеющих соответствующую квалификацию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постановлением Правительства Республики Казахстан от 5 августа 2011 года № 915;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допуска к работе на судне лиц, имеющих свидетельства, удостоверяющие их годность к такой работе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наличия спасательных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неоказание судовладельцем содействия при расследовании аварийных случаев, произошедших с его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капитаном судна управления судном, в том числе судовождение, принятие мер по обеспечению безопасности плавания судна, защите окружающей среды, поддержанию порядка на судне, предотвращению причинения вреда судну, находящимся на судне людям и грузу;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неоказание капитаном судна помощи лицу, терпящему бедствие на море, без серьезной опасности для своего судна, его экипажа 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капитаном судна при столкновении судов должных мер для спасения другого судна, без серьезной опасности для своего судна, его экипажа и пассажиров, сообщение при возможности названия своего судна, порта его регистрации, а также порты отправления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мер капитаном судна в случае, если лицо, находящееся на борту судна, нуждается в неотложной медицинской помощи, которая не может быть оказана во время нахождения судна в море, захода в ближайший порт или непринятие мер по доставке такого лица в ближайший порт, с извещением при этом судовладельца, при заходе судна в иностранный порт или доставке такого лица в иностранный порт также с извещением консульского учреждения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капитаном судна в случае угрозы гибели судна мер по обеспечению безопасности находящихся на судне пассажиров и сохранности судовых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капитаном судна всех мер по обеспечению безопасности пассажиров экипажем судна (покидание судна не последним), в случае угрозы гибели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информирование капитаном судна судовладельцу об аварийном случае, прибытии судна либо его экипажа в первый казахстанский порт, в течение трех суток не представление капитану порта подробного донесения об аварийном случае, выписки из судовых документов, объяснения причастных лиц и свидетелей. Не представление лент самописцев, их расшифровку, путевую карту с прокладкой, схему маневрирования, схемы и чертежи повреждений, других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проверки капитаном морского порта при осуществлении контроля за судами, выходящими в море, наличия судовых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соответствие основных характеристик судна судовым документам, соблюдение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предъявляемых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комплектованию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информирование собственником затонувшего имущества уполномоченного органа о своем намерении поднять такое имущество в течение одного года со дня, когда имущество затонуло;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технических условий погрузки грузов и крепления в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собственником судна и (или) судовладельцем безопасной </w:t>
      </w:r>
      <w:r>
        <w:rPr>
          <w:rFonts w:ascii="Times New Roman"/>
          <w:b w:val="false"/>
          <w:i w:val="false"/>
          <w:color w:val="000000"/>
          <w:sz w:val="28"/>
        </w:rPr>
        <w:t>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 о назначении собственником судна и (или) судовладельцем лица, ответственного за безопасную эксплуатацию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собственником судна и (или) судовладельцем укомплектования экипажей судов и поддержание суда в технически исправном состоянии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информирование территориальных подразделений уполномоченного органа владельцами гидротехнических и других сооружений, расположенных на внутренних водных путях, о возникновении ситуаций, угрожающих безопасности судоходства, для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собственником судна и (или) судовладельцем подготовки судна к плаванию,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судна требованиям обеспечения безопасности в сфере внутреннего водного транспорта, в том числе экологической и </w:t>
      </w:r>
      <w:r>
        <w:rPr>
          <w:rFonts w:ascii="Times New Roman"/>
          <w:b w:val="false"/>
          <w:i w:val="false"/>
          <w:color w:val="000000"/>
          <w:sz w:val="28"/>
        </w:rPr>
        <w:t>пожарной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безопасности,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внутрисудовой документации по организации вахтенной, штурманской, общесудовой службы спасания людей (состояние, качество ведения), в том числе расписания вахт, расписания по тревогам;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надлежащее состояние на судне Государственного флага, наименования (номера) судна и регистрационных номеров на бортах, грузовой марки на корпусе;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судна (состава) разряду и условиям района плавания, типовым схемам формирования составов и габаритам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 пассажировместимости и грузоподъемности, высоты надводного борта (по грузовой марке), обеспечение обзора с поста управления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надлежащая работа на судне световой, зрительной и звуковой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 надлежащая работа на судне навигационных, штурманских и электрорадионавигационных приборов по нормам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соответствие установленным нормам количества коллективных и индивидуальных спасательных средств, пиротехники, аварийного снабжения, правильность их маркировки, расположения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укомплектованность экипажа судна в соответствии со штатным расписанием и требованиями о 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экипажей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командного и рядового состава экипажа судна дипломов (квалификационных свидетельств) на право занятия соответствующих должностей, справок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режима несения вахт, периодичности проведения учебных тревог и тренировок по действиям при отказе рулевого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неумение членов экипажа судна действовать по тревоге при отказе рулевого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плавание судов по внутренним водным путям без Государственного флага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установки в состоянии постоянной готовности к спуску в течение не более пяти минут в месте, удобном для их спуска и подъема дежурных шлюпок;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спасательных и дежурных шлюпках сведений об их размерах и числа лиц, которые они вмещают, нанесенные отчетливыми и несмываемыми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установки спасательных плотов так, чтобы их крепление можно было освободить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спасательных плотах сведений о числе лиц, поднимаемых ими, нанесенные отчетливыми и несмываемыми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спасательного круга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спасательных кругов на обоих бортах судна и по возможности на всех открытых палубах, их легкодоступность;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 менее чем у половины спасательных кругов самовоспламеняющихся огней, не гаснущими на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самовоспламеняющихся огней вблизи спасательных кругов, для которых они предназначаются, с наличием необходимого средства для крепления их к кругам;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спасательного жилета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хранения на морском судне спасательных жилетов таким образом, чтобы в любое время они были готовы к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хранения спасательных жилетов, предназначенных для вахтенного персонала, в местах несения вахт (на мостике, радиорубке и машинном отделении);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гидротермокостюма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теплозащитного средства для каждого находящегося на морском судне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спускопосадочных скатов, приводящихся в действие одним человеком с места, расположенного на палубе морского судна либо со спасательной или дежурной шлюпки;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оборудовании лебедки спусковых устройств автоматическим высокоскоростным натяжным устройством, предотвращающим возникновение слабины троса в условиях, при которых осуществляется эксплуатация спасательных и дежурных шлюпок;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технического обслуживания всех спасательных средств через каждые двенадцать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документации по ознакомлению судоводителей и обслуживающего персонала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постановлением Правительства Республики Казахстан от 14 июля 2011 года № 798 по эксплуатации базы (сооружения) для стоянки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документации по ознакомлению граждан с мерами безопасности пользования судном на акватории пункта проката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схемы движения судов по водной акватории базы - стоянки и прилегающем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плана мероприятий по поиску и оказанию помощи судам, не возвратившимся в установленные сроки на базу-стоянку;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сведений о прогнозе погоды на текущие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плакатов по мерам предупреждения несчастных случаев с людьми на 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стоянок маломерных судов оборудования причалов, пирсов, сходней, мостиков страховочными леерами со стороны воды, закрепленными на высоте не менее 900 миллиметров, с расстоянием между леерными стойками не более 1500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ограждения границы водной акватории дамбами, понтонами, баками или плавучими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ограждения плавучими знаками водной акватории на пункте проката судов, за которые запрещен выход плавсредств проката;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сроков проведения регулярных и периодических технических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ненадлежащее ведение </w:t>
      </w:r>
      <w:r>
        <w:rPr>
          <w:rFonts w:ascii="Times New Roman"/>
          <w:b w:val="false"/>
          <w:i w:val="false"/>
          <w:color w:val="000000"/>
          <w:sz w:val="28"/>
        </w:rPr>
        <w:t>журнала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 портовых сооружений и </w:t>
      </w:r>
      <w:r>
        <w:rPr>
          <w:rFonts w:ascii="Times New Roman"/>
          <w:b w:val="false"/>
          <w:i w:val="false"/>
          <w:color w:val="000000"/>
          <w:sz w:val="28"/>
        </w:rPr>
        <w:t>паспорта морского порта</w:t>
      </w:r>
      <w:r>
        <w:rPr>
          <w:rFonts w:ascii="Times New Roman"/>
          <w:b w:val="false"/>
          <w:i w:val="false"/>
          <w:color w:val="000000"/>
          <w:sz w:val="28"/>
        </w:rPr>
        <w:t>, форма которого утверждена постановлением Правительства Республики Казахстан от 3 июля 2011 года № 775 «Об утверждении Правил эксплуатации морских портов, имеющих статус международного значения, портовых сооружений и акватории морского 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нахождение в неисправном техническом состоянии швартовных и отбойных устройств причального сооружения и не соответствие их характеристик судам, швартующимся к причалам;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произведение швартовки судов швартовными канатами не за швартовные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складирование грузов у кордона причальных сооружений в пределах полосы шириной 2 метра от линии кордона;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судовладельца, перевозящего опасный груз, а также нефть в размере, превышающем две тысячи тонн, страхования риска ответственности за загрязнение либо финансового обеспечения исполнения обязательства,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договором, в размере ответственности за ущерб от загрязнения, определяемом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торговом мореплавании»;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борту судна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страхование или финансовое обеспечение ответственности, форма которого утверждена приказом Министра транспорта и коммуникаций Республики Казахстан от 17 июля 2002 года № 251-I «Об утверждении Правил выдачи Свидетельства о страховании или ином финансовом обеспечении гражданской ответственности за ущерб от загрязнения нефтью» (зарегистрированный в Реестре государственной регистрации нормативных правовых актов от 20 августа 2002 года за № 1956);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полиса по обязательному страхованию гражданско-правовой ответственности перевозчика перед пассажирами;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безопасных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охрану здоровья и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бесперебойного снабжения продовольствием и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судовладельцем членам экипажа во время их нахождения на судне помещения для отдыха, питания, лечения, культурного и бытового обслуживания, соответствующие санитарно-гигиеническим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 условий, на которых иностранцы и лица без гражданства могут входить в состав экипажа судна, плавающего под Государственным флагом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собственником затонувшего имущества по требованию уполномоченного органа в установленный срок поднять затонувшее имущество и удалить или уничтожить его, в случаях,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ресурсов, деятельности на внутреннем водном транспорте и проводимым в пределах внутренних водных путей путевым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 ненадлежащее оформление транспортной накладной при перевозке грузов по внутренним водным путям;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собственником судна и (или) судовладельцем учений по совершенствованию навыков членов экипажей судов, других работников в соответствии с требованиями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штатного расписания и приказа (или другого документа) судовладельца о режиме эксплуатации судна и работе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навигационных карт внутренних водных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регистрации передачи судна в доверительное управление в Государственном судовом реестре морских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отсутствие, ненадлежащее состояние осветительных устройств для освещения территории базы–стоянки (сооружений) маломерных судов и прилегающей водной акватории;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базах (сооружениях) для стоянки маломерных судов осветительных устройств для освещения причалов, пирсов, боксов, швартовных устройств, спасательных и противопожарных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указателя по допустимому к швартовке количеству судов на швартовых бочках;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базе (сооружений) для стоянок маломерных судов ограждения береговой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информирование в территориальное подразделение уполномоченного органа о транспортном происшествии с судном, в том числе маломерным судном, капитана судна, судоводителя, судовладельца, должностного лица гидротехнического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складирование каких-либо предметов на откосах берегоукрепительных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каждом спасательном круге названия и порта приписки морского судна, нанесенных печатными буквами латинского алфавита;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 внутреннего водного плавания названия, пункта приписки, идентификационного номера, позывного сигнала и в зависимости от технической оснащенности судна регистрационного номера судовой станции спутниковой связи и номера избирательного вызова судовой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судне, подлежащем государственной регистрации в Государственном судовом реестре морских судов, своего названия;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информирование собственником затонувшего имущества уполномоченного органа о своем намерении поднять такое имущество в течение одного года со дня, когда имущество затонуло;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после окончания временных работ, очистки и обустройства береговой полосы внутренних водных путей лицами, использующими береговую полосу для проведения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береговой полосе внутренних водных путей каких-либо постоянных огней, направленных в сторону судового хода, за исключением навигационных;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пользование береговой полосой для осуществления хозяйственной и иной деятельности несовместимой с обеспечением безопасности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акватории и на береговой полосе в пределах внутренних водных путей безнадзорных судов, строений и сооружений, оказывающих негативное влияние на состояние внутренних водных путей и береговой полосы и (или) затрудняющих их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 каждое нарушение проверяемым субъектам присваиваются баллы: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грубое нарушение – пять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значительное нарушение – три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незначительное нарушение – один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года количество набранных проверяемым субъектом баллов суммируются. К незначительной степени риска относятся субъекты, набравшие от нуля до девяти баллов. К средней степени риска относятся субъекты, набравшие от десяти до девятнадцати баллов. К высокой степени риска относятся субъекты, набравшие двадцать баллов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внутри одной группы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в план проверок включают проверяемого субъекта, набравшего наибольшее количество баллов. Из субъектов, набравших одинаковое количество баллов, в план проверок в первую очередь включают субъекта, совершившего наибольшее количество грубых нарушений. В случае одинакового количества грубых нарушений, включают субъекта, совершившего наибольшее количество значительных нарушений. В случае одинакового количества значительных нарушений, в первую очередь в план проверок включают проверяемого субъекта, совершившего наибольшее количество грузоперевозок или пассажирских перевозок за предшествующий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проверяемых субъектов по объективной и субъективной оценке на предстоящий год (квартал, полугодие) осуществляется за 20 календарных дней до начала года (квартала, полугодия).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2013 года № 414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 государственному надзору за субъектами,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деятельность в области торгового мореплавания и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водного транспорта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839"/>
        <w:gridCol w:w="2062"/>
        <w:gridCol w:w="247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Требование/Вид нарушения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судна в исправном техническом состоянии с соблюдением условий, норм и требований, обеспечивающих его правильное использование, безопасность плавания, установленных для данного судна: по району плавания, удалению от берега, высоте волны, при которой судно может плавать, осадке, надводному борту, предельной мощности и количеству двигателей, допустимой площади парусов, грузоподъемности, пассажировместимости, оснащению судна спасательными и противопожарными средствами, сигнальными огнями, навигационным и другим оборудованием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маломерных судов и буксируемых плавательных средств индивидуальными спасательными средствами соответствующих размеров для судоводителя и иных лиц, находящихся на маломерном судне или буксируемом плавательном средстве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пассажировместимости на судне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грузоподъемности и правильного размещения груза на судне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спасательных средств по пассажировместимости судна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судоводителя судовых документов (судового билета) и удостоверения на право управления маломерным судном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 базах (сооружениях) для стоянки маломерных судов стоянки и хранения не зарегистрированных судов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маломерных моторных судов со скоростью не более 20 км в час на акваториях и границах населенных пунктов, портов, пристаней, баз (сооружений) для стоянок маломерных судов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маломерных моторных судов со скоростью не более 10 км в час вблизи пляжей и мест купания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судоводителя маломерного судна при себе судового билета с отметкой ежегодного технического освидетельствования судна на годность к плаванию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выпускного режима баз (сооружений) для стоянок судов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судне, зарегистрированном в Государственном судовом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осуществляющем судоходство по внутренним водным путям, следующих судовых документов: 1) судовое свидетельство, которое подтверждает право плавания судна под Государственным флагом Республики Казахстан и право собственности на судно;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свидетельство о временном предоставлении права плавания под Государственным флагом Республики Казахстан иностранному судну (для судов, зарегистрированных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арендованных иностранных судов);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свидетельство о годности судна к плаванию с указанием его класса или с классификационным свидетельством;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судовой журнал (вахтенный журнал) для самоходных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судовая роль (для самоходных судов) - список членов экипажа судна, составляемый капитаном судна;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радиожурнал (если судно имеет судовую радиостанцию);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разрешение судовой станции (если судно имеет судовую радиостанцию);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машинный журнал (для судов с механическим двигателем);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единая книга осмотра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санитарно-эпидемиологическое заключение и санитарный паспорт на судно;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свидетельство о предотвращении загрязнения с судна нефтью, сточными водами и мусором;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свидетельство о минимальном составе экипажа судна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судовых документов согласно требованиям, предъявляемым к ним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борту каждого судна экипажа, состав которого соответствует требованиям минимального состава экипажа судна для обеспечения безопасности плавания судна и защиты окружающей среды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при ограниченной менее 1,0 км видимости судном, оборудованным исправно действующими радиолокатором, компасом и радиостанцией, за исключением судов с нефтегрузами, имеющими температуру вспышки ниже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их остатками, взрывчатыми или ядовитыми веществами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укомплектования буксируемого объекта экипажем или проводниками согласно договора буксировки с численностью экипажа судна в день его выхода в плавание не менее установленных требований о минимальном составе экипажа судна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сходнях и трапах, поручней или лееров, спасательного круга с линем длиной не менее 30 метров, освещения, а также натянутой предохранительной сеткой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площадкой трапа и сходней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судов в пределах судового хода, с ориентировкой по знакам навигационной обстановки при движении на водных путях с латеральной системой навигационного оборудования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уполномоченного органа на плавание судов за пределами установленного судового хода, а также на водных путях, где судовой ход не оборудован (при условии, что они пригодны для судоходства)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регистрации судна в одном из реестров судов Республики Казахстан: Государственном судовом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морских судов,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книге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бербоут-чартерном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реестре, Государственном судовом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арендованных иностранных судов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занятию должностей членов экипажа судна лиц, имеющих соответствующую квалификацию согласно правилам дипломирования членов экипажей судов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 на судне лиц, имеющих свидетельства, удостоверяющие их годность к такой работе по состоянию здоровья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 нахождения на судне наличия спасательных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судовладельцем содействия при расследовании аварийных случаев, произошедших с его судами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капитаном судна управления судном, в том числе судовождение, принятие мер по обеспечению безопасности плавания судна, защите окружающей среды, поддержанию порядка на судне, предотвращению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вреда судну, находящимся на судне людям и грузу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капитаном судна помощи лицу, терпящему бедствие на море, без серьезной опасности для своего судна, его экипажа и пассажиров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капитаном судна при столкновении судов должных мер для спасения другого судна, без серьезной опасности для своего судна, его экипажа и пассажиров, сообщение при возможности названия своего судна, порта его регистрации, а также порты отправления и назначения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капитаном судна в случае, если лицо, находящееся на борту судна, нуждается в неотложной медицинской помощи, которая не может быть оказана во время нахождения судна в море, захода в ближайший порт или принятие мер по доставке такого лица в ближайший порт, с извещением при этом судовладельца; при заходе судна в иностранный порт или доставке такого лица в иностранный порт также с извещением консульского учреждения Республики 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капитаном судна в случае угрозы гибели судна мер по обеспечению безопасности находящихся на судне пассажиров и сохранности судовых и иных документов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покидание капитаном судна в случае угрозы гибели судна последним, после принятия всех мер по обеспечению безопасности пассажиров экипажем судна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капитаном судна судовладельцу об аварийном случае и по прибытии судна либо его экипажа в первый казахстанский порт в течение трех суток представление капитану порта подробного донесения об аварийном случае, выписки из судовых документов, объяснения причастных лиц и свидетелей. Не представление лент самописцев, их расшифровку, путевую карту с прокладкой, схему маневрирования, схемы и чертежи повреждений, других необходимых документов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капитаном морского порта при осуществлении контроля за судами, выходящими в море, наличия судовых документов, соответствие основных характеристик судна судовым документам, соблюдение требований, предъявляемых к комплектованию экипажа судна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собственником затонувшего имущества уполномоченного органа о своем намерении поднять такое имущество в течение одного года со дня, когда имущество затонуло.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технических условий погрузки грузов и крепления в судне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собственником судна и (или) судовладельцем безопасной эксплуатации судов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о назначении собственником судна и (или) судовладельцем лица, ответственного за безопасную эксплуатацию судов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собственником судна и (или) судовладельцем укомплектования экипажей судов и поддержание суда в технически исправном состоянии в соответствии с требованиями безопасности судоходства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информирование территориальных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уполномоченного органа владельцами гидротехнических и других сооружений, расположенных на внутренних водных путях, о возникновении ситуаций, угрожающих безопасности судоходства, для принятия соответствующих мер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собственником судна и (или) судовладельцем подготовки судна к плаванию, соответствующей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безопасности судоходства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судна требованиям обеспечения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сфере внутреннего водного транспорта, в том числе экологической и пожарной безопасности, санитарно-эпидемиологических правил и норм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 внутрисудовой документации по организации вахтенной, штурманской, общесудовой службы спасания людей (состояние, качество ведения), в том числе расписания вахт, расписания по тревогам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на судне Государственного флага, наименования (номера) судна и регистрационных номеров на бортах, грузовой марки на корпусе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судна (состава) разряду и условиям района плавания, типовым схемам формирования составов и габаритам пути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пассажировместимости и грузоподъемности, высоты надводного борта (по грузовой марке), обеспечение обзора с поста управления судном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действие на судне световой, зрительной и звуковой сигнализации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действие на судне навигационных, штурманских и электрорадионавигационных приборов по нормам судоходства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установленным нормам количества коллективных и индивидуальных спасательных средств, пиротехники, аварийного снабжения, правильность их маркировки, расположения и хранения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экипажа судна в соответствии со штатным расписанием и требованиями о минимальном составе экипажей судов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командного и рядового состава экипажа судна дипломов (квалификационных свидетельств) на право занятия соответствующих должностей, справок об аттестации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режима несения вахт, периодичности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учебных тревог и тренировок по действиям при отказе рулевого устройства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членов экипажа судна действовать по тревоге при отказе рулевого устройства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судов по внутренним водным путям под Государственным флагом Республики 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дежурных шлюпок в состоянии постоянной готовности к спуску в течение не более пяти минут в месте, удобном для их спуска и подъема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спасательных и дежурных шлюпках сведений об их размерах и числа лиц, которые они вмещают, нанесенные отчетливыми и несмываемыми знаками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спасательных плотов так, чтобы их крепление можно было освободить вручную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спасательных плотах сведений о числе лиц, поднимаемых ими, нанесенные отчетливыми и несмываемыми знаками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спасательного круга для каждого находящегося на морском судне человека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спасательных кругов на обоих бортах судна и по возможности на всех открытых палубах, их легкодоступность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каждом спасательном круге названия и порта приписки морского судна, нанесенных печатными буквами латинского алфавита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не менее половины спасательных кругов самовоспламеняющимися огнями, не гаснущими на воде.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самовоспламеняющихся огней вблизи спасательных кругов, для которых они предназначаются, с наличием необходимого средства для крепления их к кругам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спасательного жилета для каждого находящегося на морском судне человека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на морском судне спасательных жилетов таким образом, чтобы в любое время они были готовы к использованию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спасательных жилетов, предназначенных для вахтенного персонала, в местах несения вахт (на мостике, радиорубке и машинном отделении)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гидротермокостюма для каждого находящегося на морском судне человека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теплозащитного средства для каждого находящегося на морском судне человека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спускопосадочных скатов, приводящихся в действие одним человеком с места, расположенного на палубе морского судна либо со спасательной или дежурной шлюпки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лебедки спусковых устройств автоматическим высокоскоростным натяжным устройством, предотвращающим возникновение слабины троса в условиях, при которых осуществляется эксплуатация спасательных и дежурных шлюпок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технического обслуживания всех спасательных средств через каждые двенадцать месяцев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документации по ознакомлению судоводителей и обслуживающего персонала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пользования маломерными судами и базами (сооружениями) для их стоянок, утвержденными постановлением Правительства Республики Казахстан от 14 июля 2011 года № 798 по эксплуатации базы (сооружения) для стоянки маломерных судов;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документации по ознакомлению граждан с мерами безопасности пользования судном на акватории пункта проката судов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 судов схемы движения судов по водной акватории базы - стоянки и прилегающем районе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 судов плана мероприятий по поиску и оказанию помощи судам, не возвратившимся в установленные сроки на базу-стоянку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 судов сведений о прогнозе погоды на текущие сутки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 судов плакатов по мерам предупреждения несчастных случаев с людьми на воде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стоянок маломерных судов оборудования причалов, пирсов, сходней, мостиков страховочными леерами со стороны воды, закрепленными на высоте не менее 900 мм, с расстоянием между леерными стойками не более 1500 мм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базе (сооружений) для стоянок маломерных судов ограждения границы водной акватории дамбами, понтонами, баками или плавучими знаками.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базе (сооружений) для стоянок маломерных судов ограждения береговой территории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ограждения плавучими знаками водной акватории на пункте проката судов, за которые запрещен выход плавсредств проката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борту судна свидетельства, подтверждающего страхование или финансовое обеспечение ответственности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и полиса 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 нахождения на судне безопасных условий труда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 нахождения на судне охрану здоровья и медицинской помощи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 нахождения на судне помещения для отдыха, питания, лечения, культурного и бытового обслуживания, соответствующие санитарно-гигиеническим требованиям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судовладельцем членам экипажа во время их нахождения на судне бесперебойного снабжения продовольствием и водой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собственником затонувшего имущества по требованию уполномоченного органа в установленный срок поднять затонувшее имущество и удалить или уничтожить его, в случаях,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ресурсов, деятельности на внутреннем водном транспорте и проводимым в пределах внутренних водных путей путевым работам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надлежащее оформление транспортной накладной при перевозке грузов по внутренним водным путям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совершенствование собственником судна и (или) судовладельцем навыков членов экипажей судов, других работников в соответствии с требованиями безопасности судоходства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 штатного расписания и приказа (или другого документа) судовладельца о режиме эксплуатации судна и работе экипажа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судне навигационных карт внутренних водных путей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регистрации передачи судна в доверительное управление в Государственном судовом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морских судов, Государственном судовом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книге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осветительных устройств для освещения территории базы–стоянки (сооружений) маломерных судов и прилегающей водной акватории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базах (сооружениях) для стоянки маломерных судов осветительных устройств для освещения причалов, пирсов, боксов, швартовных устройств, спасательных и противопожарных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базе (сооружений) для стоянок маломерных судов указателя по допустимому к швартовке количеству судов на швартовых бочках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сообщения в территориальное подразделение уполномоченного органа о транспортном происшествии с судном, в том числе маломерным судном, капитана судна, судоводителя, судовладельца, должностного лица гидротехнического сооружения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судовладельца, перевозящего опасный груз, а также нефть в размере, превышающем две тысячи тонн, страхования риска ответственности за загрязнение либо финансового обеспечения исполнения обязательства, в размере ответственности за ущерб от загрязнения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торговом мореплавании»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судне внутреннего водного плавания названия, пункта приписки, идентификационного номера, позывного сигнала и в зависимости от технической оснащенности судна идентификационного номера судовой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спутниковой связи и номера избирательного вызова судовой станции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судне, подлежащем государственной регистрации в Государственном судовом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морских судов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книге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своего названия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обустройство береговой полосы внутренних водных путей лицами, использующими береговую полосу для проведения временных работ, после окончания временных работ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 береговой полосе внутренних водных путей каких-либо постоянных огней, направленных в сторону судового хода, за исключением навигационных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пользования береговой полосой для осуществления хозяйственной и иной деятельности несовместимой с обеспечением безопасности судоходства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акватории и на береговой полосе в пределах внутренних водных путей безнадзорных судов, строений и сооружений, оказывающих негативное влияние на состояние внутренних водных путей и береговой полосы и (или) затрудняющих их использование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 регулярных и периодических технических осмотров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надлежащее ведение журнала технического осмотра портовых сооружений и паспорта морского 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Швартовные и отбойные устройства причального сооружения находятся в исправном техническом состоянии и соответствуют по своим характеристикам судам, швартующимся к причалам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Швартовка судов производится швартовными канатами только за швартовные устройства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грузов у кордона причальных сооружений за пределами полосы шириной 2 метра от линии кордона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складирования каких-либо предметов на откосах берегоукрепительных сооружений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