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2cc31" w14:textId="4b2cc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совместные приказы и.о. Министра сельского хозяйства Республики Казахстан от 19 мая 2011 года № 18-03/276 и и.о. Министра экономического развития и торговли Республики Казахстан от 16 июня 2011 года № 169 «Об утверждении Критериев оценки степени рисков в сфере частного предпринимательства в области регулирования рынка зерна, безопасности и качества хлопка», и.о. Министра сельского хозяйства Республики Казахстан от 19 мая 2011 года № 18-03/277 и и.о. Министра экономического развития и торговли Республики Казахстан от 16 июня 2011 года № 170 «Об утверждении форм проверочных листов в сфере частного предпринимательства в области регулирования рынка зерна, безопасности и качества хлопка»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сельского хозяйства Республики Казахстан от 20 марта 2013 года № 15-07/124 и Первого заместителя Премьер-Министра Республики Казахстан - Министра регионального развития Республики Казахстан от 9 апреля 2013 года № 01-04-03/39 НҚ. Зарегистрирован в Министерстве юстиции Республики Казахстан 2 мая 2013 года № 8451. Утратил силу совместным приказом и.о. Министра сельского хозяйства Республики Казахстан от 3 июля 2015 года № 15-03/609 и Министра национальной экономики Республики Казахстан от 10 июля 2015 года № 522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сельского хозяйства РК от 03.07.2015 № 15-03/609 и Министра национальной экономики РК от 10.07.2015 № 522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и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от 6 января 2011 года «О государственном контроле и надзоре в Республике Казахстан»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совместные приказы и.о. Министра сельского хозяйства Республики Казахстан и и.о. Министра экономического развития и торговли Республики Казахстан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совместном 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сельского хозяйства Республики Казахстан от 19 мая 2011 года № 18-03/276 и и.о. Министра экономического развития и торговли Республики Казахстан от 16 июня 2011 года № 169 «Об утверждении Критериев оценки степени рисков в сфере частного предпринимательства в области регулирования рынка зерна, безопасности и качества хлопка» (зарегистрированный в Реестре государственной регистрации нормативных правовых актов за № 7067, опубликованный в газете «Казахстанская правда» от 23 июля 2011 года № 228-229 (26649-26650):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Критериях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степени рисков в сфере частного предпринимательства в области регулирования рынка зерна,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Распределение субъектов контроля по группам рисков осуществляется на основании объективных критериев - при первичном распределении и субъективных критериев - при последующем распределении.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первичном распределении, субъекты контроля разделены на 2 группы по степени риска: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 высокой степени риска относятся хлебоприемные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 незначительной степени риска относятся аккредитованные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лаборатории по экспертизе качества зерна.»;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Не допускается проведение плановых проверок в отношении субъектов малого предпринимательства в течение трех лет со дня государственной регистрации (кроме созданных юридических лиц в порядке реорганизации и правопреемников реорганизованных юридических лиц).»;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Критериям оценки степени рисков в сфере частного предпринимательства в области регулирования рынка зерна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Критериях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степени рисков в сфере частного предпринимательства в области безопасности и качества хлопка,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абзац второй 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«хлопкоперерабатывающие организации, оказывающие услуги по складской деятельности с выдачей хлопковых расписок;»;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Не допускается проведение плановых проверок в отношении субъектов малого предпринимательства в течение трех лет со дня государственной регистрации (кроме созданных юридических лиц в порядке реорганизации и правопреемников реорганизованных юридических лиц).»;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Критериям оценки степени рисков в сфере частного предпринимательства в области безопасности и качества хлопка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совместном 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сельского хозяйства Республики Казахстан от 19 мая 2011 года № 18-03/277 и и.о. Министра экономического развития и торговли Республики Казахстан от 16 июня 2011 года № 170 «Об утверждении форм проверочных листов в сфере частного предпринимательства в области регулирования рынка зерна, безопасности и качества хлопка» (зарегистрированный в Реестре государственной регистрации нормативных правовых актов за № 7068, опубликованный в газете «Казахстанская правда» от 23 июля 2011 года № 228-229 (26649-26650):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государственной инспекции в агропромышленном комплексе Министерства сельского хозяйства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направление на официальное опубликование настоящего совместного приказа в течение десяти календарных дней после его государственной регистрации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опубликование настоящего совместного приказа на официальном Интернет-ресурсе Министерства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вице-министра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со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527"/>
        <w:gridCol w:w="6553"/>
      </w:tblGrid>
      <w:tr>
        <w:trPr>
          <w:trHeight w:val="30" w:hRule="atLeast"/>
        </w:trPr>
        <w:tc>
          <w:tcPr>
            <w:tcW w:w="65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А. Мамытбеков</w:t>
            </w:r>
          </w:p>
        </w:tc>
        <w:tc>
          <w:tcPr>
            <w:tcW w:w="65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Первый 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- 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регионального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 Б. Сагинтаев</w:t>
            </w:r>
          </w:p>
        </w:tc>
      </w:tr>
    </w:tbl>
    <w:bookmarkStart w:name="z2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приказу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сельского хозяйства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марта 2013 года № 15-07/124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Первого заместителя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Премьер-министра Республики Казахстан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регионального развития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апреля 2013 года № 01-04-03/39 НҚ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Критериям оценки степени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рисков в сфере частного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предпринимательства в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регулирования рынка зерна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 </w:t>
      </w:r>
      <w:r>
        <w:rPr>
          <w:rFonts w:ascii="Times New Roman"/>
          <w:b/>
          <w:i w:val="false"/>
          <w:color w:val="000000"/>
          <w:sz w:val="28"/>
        </w:rPr>
        <w:t>Критерии оценки степени рисков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8"/>
        <w:gridCol w:w="9394"/>
        <w:gridCol w:w="3428"/>
      </w:tblGrid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критериев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Несоответствие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критериев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требованиям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оцениваются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баллами
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Хлебоприемные предприятия
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журнала регистрации взвешивания грузов на автомобильных и железнодорожных весах по установленной форме*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товарно - транспортных накладных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реестров накладных на (принятое автомобильным транспортом зерно с определением качества по среднесуточной пробе по установленной форме*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журнала регистрации результатов лабораторных анализов зерна по установленной форме*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актов на очистку, сушку зерна по установленной форме*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ведению книги количественно-качественного учета зерна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установленных сроков хранения форм, журналов и книг количественно-качественного учета зерна*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журнала учета полученных приказов на отгрузку зерна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реестра зерновых расписок по установленной форме**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внутреннего документа, определяющего лиц, ответственных за оформление и выдачу зерновых расписок, а также за ведение реестра зерновых расписок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внутреннего документа, определяющего лиц, ответственных за хранение чистых и испорченных бланков зерновых расписок, а также погашенных зерновых расписок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 чистых бланков зерновых расписок непосредственно на хлебоприемном предприятии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 испорченных бланков зерновых расписок на хлебоприемном предприятии в течение пяти лет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 погашенных зерновых расписок на хлебоприемном предприятии в течение пяти лет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документа подтверждающего проведение полного технического анализа зерна при хранении, один раз в месяц по средней пробе, отобранной от однородной партии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 проведение мероприятий по переводу зерна на зимние условия хранения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резервной складской емкости в размере 10 % площади зернохранилища (хлебоприемного пункта), на элеваторах - не менее одного свободного силоса на каждый надсилосный транспортер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Исправное состояние зернохранилищ и их технологических линий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документа подтверждающего своевременное проведение контроля зерна на зараженность вредителями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документа подтверждающего своевременное проведение контроля за температурой хранящегося зерна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зерна в соответствии с данными реестра зерновых расписок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договора участия в системе гарантирования исполнения обязательств по зерновым распискам или договора по страхованию гражданско-правовой ответственности перед держателями зерновых расписок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документа подтверждающего право собственности на зернохранилище (элеватор, хлебоприемный пункт)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документа подтверждающего отсутствие залога имущества по обязательствам третьих лиц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документа подтверждающего согласование с уполномоченным органом в области зернового рынка отгрузки любого количества зерна (для хлебоприемных предприятий хранящих зерно государственных ресурсов)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технологического оборудования (зерноочистительные машины, зерносушильное оборудование), поверенного весового оборудования, погрузочно-разгрузочных устройств, подъемно-транспортного оборудования, передвижного транспортного оборудования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исправного оборудования для контроля температуры и влажности зерна при хранении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производственно-технологической лаборатории для определения качества зерна, прошедшей оценку состояния измерений, оснащенной: лабораторным оборудованием и приборами (влагомерами, сушильными шкафами, весами лабораторными, мельницей для размола зерна, комплектами сит, пробоотборниками, пурками, устройствами для определения содержания белка, содержания и качества клейковины, числа падения, оптическими приборами для определения зараженности зерна), прошедшими испытания с целью утверждения типа или метрологическую аттестацию, внесенными в реестр государственной системы обеспечения единства измерений Республики Казахстан и поверенными в установленном порядке (представляется копия свидетельства о состоянии средств измерений в лаборатории), стеллажами для хранения образцов зерна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квалифицированного состава технических руководителей, имеющих соответствующее образование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квалифицированного состава технических специалистов, имеющих соответствующее образование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пропускного режима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ограждения территории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Аккредитованные лаборатории по экспертизе качества зерна
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аттестата аккредитации лаборатории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актов отбора проб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журнала регистрации проб зерна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протоколов испытаний по установленной форме или заполнение прошнурованного, пронумерованного и скрепленного подписью заведующего лабораторией журнала регистрации результатов испытаний***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паспортов качества зерна по установленной форме***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установленных сроков хранения копий выданных паспортов качества зерна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 упакованных и опечатанных проб зерна на отгруженные и хранящиеся партии в течение срока действия паспорта качества зерна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 упакованных и опечатанных проб зерна при разногласиях по качеству - до полного завершения рассмотрения разногласий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bookmarkStart w:name="z2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 -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2011 года № 1676 «Об утверждении Правил ведения количественно-качественного учета зерна»;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** -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ноября 2011 года № 1395 «Об утверждении Правил выдачи, обращения и погашения зерновых расписок, требований к образцу зерновых расписок и бланкам, на которых выписывается зерновая расписка, Правил выпуска, приобретения, хранения и уничтожения бланков зерновых расписок»;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*** -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апреля 2008 года № 337 «Об утверждении Технического регламента «Требования к безопасности зерна».</w:t>
      </w:r>
    </w:p>
    <w:bookmarkEnd w:id="2"/>
    <w:bookmarkStart w:name="z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приказу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сельского хозяйства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марта 2013 года № 15-07/124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Первого заместителя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Премьер-министра Республики Казахстан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регионального развития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апреля 2013 года № 01-04-03/39 НҚ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Критериям оценки степени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рисков в сфере частного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предпринимательства в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безопасности и качества хлопка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 </w:t>
      </w:r>
      <w:r>
        <w:rPr>
          <w:rFonts w:ascii="Times New Roman"/>
          <w:b/>
          <w:i w:val="false"/>
          <w:color w:val="000000"/>
          <w:sz w:val="28"/>
        </w:rPr>
        <w:t>Критерии оценки степени рисков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7"/>
        <w:gridCol w:w="9755"/>
        <w:gridCol w:w="3268"/>
      </w:tblGrid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критериев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Несоответствие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критериев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требованиям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оцениваются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баллами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Хлопкоперерабатывающие организации, оказывающие услуги по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складской деятельности с выдачей хлопковых расписок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товарно - транспортных накладных на хлопок-сырец поступивший на хлопкоприемный пункт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весового журнала приемки хлопка-сырца по установленной форме*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карточек анализов хлопка-сырца и журнала регистрации результатов анализа влажности и засоренности хлопка-сырца по установленной форме*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квитанций о приемке хлопка-сырца по установленной форме*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запись сводных данных за день из квитанций о приемке хлопка-сырца по каждой партии принятого хлопка-сырца на приход хлопка-сырца в книгу количественно-качественного учета хлопка-сырца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актов сверки приемки и отправки хлопка-сырца с хлопкоприемного пункта на хлопкоочистительный завод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покипного отвеса хлопка-волокна по установленной форме*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журнала учета поступления продуктов переработки от производства по установленной форме*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отчетов о переработке и поступлении готовой продукции по установленной форме*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журнала учета полученных решений на отгрузку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установленных сроков хранения документов, отражающих произведенные операции с хлопком*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инвентарных описей, подтверждающих проведение инвентаризации наличия хлопка-сырца и продуктов его первичной переработки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реестра хлопковых расписок по установленной форме**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документа, подтверждающего право собственности на хлопкоочистительный завод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договора участия в системе гарантирования исполнения обязательств по хлопковым распискам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оборудования, предназначенного для осуществления технологических операций по первичной переработке хлопка-сырца в хлопок-волокно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производственно-технологической лаборатории для определения качества хлопка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открытой (крытой) площадки для складирования и хранения хлопка-сырца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лабораторного оборудования для отбора проб и определения качества хлопка-сырца на хлопкоприемном пункте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квалифицированного состава технических руководителей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квалифицированного состава технических специалистов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пропускного режима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ограждения территории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Экспертные организации, осуществляющие экспертизу качества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хлопка-волокна и выдачу паспорта качества хлопка-волокна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 праве собственности либо в имущественном найме помещения для классерской оценки хлопка-волокна, отвечающего установленным требованиям***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комплекта утвержденных или допущенных к применению в Республике Казахстан стандартных образцов внешнего вида хлопка-волокна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квалифицированных специалистов для функционального и технического обслуживания измерительной автоматизированной системы испытаний хлопка-волокна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квалифицированных экспертов по хлопку (классеров), имеющих соответствующее специальное образование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журнала регистрации покипного отбора проб хлопка-волокна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журнала приемки проб хлопка-волокна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паспорта качества хлопка-волокна по установленной форме***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 проб хлопка-волокна в лаборатории экспертной организации после испытаний до отгрузки партии владельцем хлопка-волокна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Аккредитованные лаборатории по экспертизе качеств хлопка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аттестата аккредитации лаборатории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актов отбора проб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журнала регистрации проб хлопка-сырца по установленной форме****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журнала регистрации удостоверений о качестве хлопка-сырца по установленной форме****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удостоверений о качестве хлопка-сырца разборчиво и без исправлений по установленной форме****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 копий выданных удостоверений о качестве хлопка-сырца в течение одного года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 проб хлопка-сырца на отгруженные и хранящиеся партии - в течение срока действия удостоверения о качестве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 проб хлопка-сырца на отгруженные и хранящиеся партии - при разногласиях по качеству - до полного завершения рассмотрения разногласий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 -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9 июня 2012 года № 773 «Об утверждении Правил ведения количественно-качественного учета хлопка»;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** -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декабря 2011 года № 1602 «Об утверждении Правил выдачи, обращения, аннулирования и погашения хлопковых расписок»;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*** -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декабря 2007 года № 1173 «Об утверждении квалификационных требований, предъявляемых к экспертной организации и Правил проведения экспертизы качества хлопка-волокна и выдачи паспорта качества хлопка-волокна»;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**** -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июня 2012 года № 868 «Об утверждении Правил проведения экспертизы качества хлопка-сырца и выдачи удостоверения о качестве хлопка-сырца, формы (образца) удостоверения о качестве хлопка-сырца и формы (образца) паспорта качества хлопка-волокна».</w:t>
      </w:r>
    </w:p>
    <w:bookmarkEnd w:id="4"/>
    <w:bookmarkStart w:name="z2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приказу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сельского хозяйства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марта 2013 года № 15-07/124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Первого заместителя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Премьер-министра Республики Казахстан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регионального развития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апреля 2013 года № 01-04-03/39 НҚ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приказу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и.о. Министра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мая 2011 года № 18-03/277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и.о. Министра экономического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развития и торговли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июня 2011 года № 170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Проверочный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в сфере частного предпринимательства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в области регулирования рынка зерна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органа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проверки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субъекта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Бизнес идентификационный номер/индивидуальный идентификационный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местонахождения субъекта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0"/>
        <w:gridCol w:w="6977"/>
        <w:gridCol w:w="3057"/>
        <w:gridCol w:w="3216"/>
      </w:tblGrid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Перечень требований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Соответствует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предъявляемым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требованиям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соответствует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предъявляемым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требованиям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Хлебоприемные предприятия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журнала регистрации взвешивания грузов на автомобильных и железнодорожных весах по установленной форме*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товарно - транспортных накладных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реестров накладных на принятое автомобильным транспортом зерно с определением качества по среднесуточной пробе по установленной форме*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журнала регистрации результатов лабораторных анализов зерна по установленной форме*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актов на очистку, сушку зерна по установленной форме*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ведению книги количественно-качественного учета зерна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установленных сроков хранения форм, журналов и книг количественно-качественного учета зерна*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журнала учета полученных приказов на отгрузку зерна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реестра зерновых расписок по установленной форме**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внутреннего документа, определяющего лиц, ответственных за оформление и выдачу зерновых расписок, а также за ведение реестра зерновых расписок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внутреннего документа, определяющего лиц, ответственных за хранение чистых и испорченных бланков зерновых расписок, а также погашенных зерновых расписок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 чистых бланков зерновых расписок непосредственно на хлебоприемном предприятии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 испорченных бланков зерновых расписок на хлебоприемном предприятии в течение пяти лет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 погашенных зерновых расписок на хлебоприемном предприятии в течение пяти лет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документа подтверждающего проведение полного технического анализа зерна при хранении зерна, один раз в месяц по средней пробе, отобранной от однородной партии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 проведение мероприятий по переводу зерна на зимние условия хранения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резервной складской емкости в размере 10 % площади зернохранилища (хлебоприемного пункта), на элеваторах 1 - не менее одного свободного силоса на каждый надсилосный транспортер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Исправное состояние зернохранилищ и их технологических линий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документа подтверждающего своевременное проведение контроля зерна на зараженность вредителями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документа подтверждающего своевременное проведение контроля за температурой хранящегося зерна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зерна в соответствии с данными реестра зерновых расписок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договора участия в системе гарантирования исполнения обязательств по зерновым распискам или договора страхования гражданско-правовой ответственности перед держателями зерновых расписок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документа подтверждающего право собственности на зернохранилище (элеватор, хлебоприемный пункт)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документа подтверждающего Отсутствие залога имущества по обязательствам третьих лиц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документа подтверждающего согласование с уполномоченным органом в области зернового рынка отгрузки любого количества зерна (для хлебоприемных предприятий хранящих зерно государственных ресурсов)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технологического оборудования (зерноочистительные машины, зерносушильное оборудование), поверенного весового оборудования, погрузочно-разгрузочных устройств, подъемно-транспортного оборудования, передвижного транспортного оборудования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Наличие, исправного оборудования для контроля температуры и влажности зерна при хранении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производственно-технологической лаборатории для определения качества зерна, прошедшей оценку состояния измерений, оснащенной: лабораторным оборудованием и приборами (влагомерами, сушильными шкафами, весами лабораторными, мельницей для размола зерна, комплектами сит, пробоотборниками, пурками, устройствами для определения содержания белка, содержания и качества клейковины, числа падения, оптическими приборами для определения зараженности зерна), прошедшими испытания с целью утверждения типа или метрологическую аттестацию, внесенными в реестр государственной системы обеспечения единства измерений Республики Казахстан и поверенными в установленном порядке (представляется копия свидетельства о состоянии средств измерений в лаборатории), стеллажами для хранения образцов зерна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квалифицированного состава технических руководителей, имеющих соответствующее образование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квалифицированного состава технических специалистов, имеющих соответствующее образование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пропускного режима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ограждения территории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Аккредитованные лаборатории по экспертизе качества зерна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аттестата аккредитации лаборатории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актов отбора проб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журнала регистрации проб зерна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протоколов испытаний по установленной форме или заполнение прошнурованного, пронумерованного и скрепленного подписью заведующего лабораторией журнала регистрации результатов испытаний***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паспортов качества зерна по установленной форме***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установленных сроков хранения копий выданных паспортов качества зерна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 упакованных и опечатанных проб зерна на отгруженные и хранящиеся партии в течение срока действия паспорта качества зерна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 упакованных и опечатанных проб зерна при разногласиях по качеству - до полного завершения рассмотрения разногласий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 -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2011 года № 1676 «Об утверждении Правил ведения количественно-качественного учета зерна»;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** -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ноября 2011 года № 1395 «Об утверждении Правил выдачи, обращения и погашения зерновых расписок, требований к образцу зерновых расписок и бланкам, на которых выписывается зерновая расписка, Правил выпуска, приобретения, хранения и уничтожения бланков зерновых расписок»;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*** -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апреля 2008 года № 337 «Об утверждении Технического регламента «Требования к безопасности зерна».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Проверку проводил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 ____________________________________________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</w:t>
      </w:r>
      <w:r>
        <w:rPr>
          <w:rFonts w:ascii="Times New Roman"/>
          <w:b w:val="false"/>
          <w:i w:val="false"/>
          <w:color w:val="000000"/>
          <w:sz w:val="28"/>
        </w:rPr>
        <w:t>должность)    (Фамилия, имя, отчество (при наличии) - (далее-Ф.И.О.))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выявления нарушений требований указываются номер и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составления предписания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(№ ____________ от «___» _____________ 20__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результатом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проверки ознакомлен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(согласен/не согласен) _________________________ 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(Ф.И.О.)</w:t>
      </w:r>
      <w:r>
        <w:rPr>
          <w:rFonts w:ascii="Times New Roman"/>
          <w:b w:val="false"/>
          <w:i w:val="false"/>
          <w:color w:val="000000"/>
          <w:sz w:val="28"/>
        </w:rPr>
        <w:t>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«___» _____________ 20__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итогам проверки проверяемый объект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(наименование объекта)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переводится в категорию объектов (отметить знаком «+»):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59"/>
        <w:gridCol w:w="4055"/>
        <w:gridCol w:w="4766"/>
      </w:tblGrid>
      <w:tr>
        <w:trPr>
          <w:trHeight w:val="30" w:hRule="atLeast"/>
        </w:trPr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высокой степени риска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средней степени риска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незначительной степени риска</w:t>
            </w:r>
          </w:p>
        </w:tc>
      </w:tr>
      <w:tr>
        <w:trPr>
          <w:trHeight w:val="30" w:hRule="atLeast"/>
        </w:trPr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Должностные лица органа: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  _______________ 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(должность)          (подпись)       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  _______________ 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(должность)          (подпись)        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 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(Ф.И.О., должность)                  (подпись)</w:t>
      </w:r>
    </w:p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приказу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сельского хозяйства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марта 2013 года № 15-07/124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Первого заместителя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Премьер-министра Республики Казахстан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регионального развития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апреля 2013 года № 01-04-03/39 НҚ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приказу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и.о. Министра сельского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мая 2011 года № 18-03/277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и.о. Министра экономического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развития и торговли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июня 2011 года № 170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 </w:t>
      </w:r>
      <w:r>
        <w:rPr>
          <w:rFonts w:ascii="Times New Roman"/>
          <w:b/>
          <w:i w:val="false"/>
          <w:color w:val="000000"/>
          <w:sz w:val="28"/>
        </w:rPr>
        <w:t>Проверочный лист в сфере частного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предпринимательства в области безопасности и качества хлопка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органа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проверки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субъекта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Бизнес идентификационный номер/индивидуальный идентификационный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местонахождения субъекта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7"/>
        <w:gridCol w:w="6364"/>
        <w:gridCol w:w="2815"/>
        <w:gridCol w:w="2984"/>
      </w:tblGrid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Перечень требований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Соответствует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предъявляемым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требованиям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соответствует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предъявляемым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требованиям
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Хлопкоперерабатывающие организации, оказывающие услуги по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складской деятельности с выдачей хлопковых расписок
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товарно - транспортных накладных на хлопок-сырец поступивший на хлопкоприемный пункт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весового журнала приемки хлопка-сырца по установленной форме*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карточек анализов хлопка-сырца и журнала регистрации результатов анализа влажности и засоренности хлопка-сырца по установленной форме*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квитанций о приемке хлопка-сырца по установленной форме*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запись сводных данных за день из квитанций о приемке хлопка-сырца по каждой партии принятого хлопка-сырца на приход хлопка-сырца в книгу количественно-качественного учета хлопка-сырца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актов сверки приемки и отправки хлопка-сырца с хлопкоприемного пункта на хлопкоочистительный завод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покипного отвеса хлопка-волокна по установленной форме*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журнала учета поступления продуктов переработки от производства по установленной форме*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отчетов о переработке и поступлении готовой продукции по установленной форме*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журнала учета полученных решений на отгрузку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установленных сроков хранения документов, отражающих произведенные операции с хлопком*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инвентарных описей, подтверждающих проведение инвентаризации наличия хлопка-сырца и продуктов его первичной переработки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реестра хлопковых расписок по установленной форме**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документа подтверждающего право собственности на хлопкоочистительный завод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договора участия в системе гарантирования исполнения обязательств по хлопковым распискам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оборудования, предназначенного для осуществления технологических операций по первичной переработке хлопка-сырца в хлопок-волокно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производственно-технологической лаборатории для определения качества хлопка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открытой (крытой) площадки для складирования и хранения хлопка-сырца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лабораторного оборудования для отбора проб и определения качества хлопка-сырца на хлопкоприемном пункте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квалифицированного состава технических руководителей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квалифицированного состава технических специалистов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пропускного режима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ограждения территории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Экспертные организации, осуществляющие экспертизу качества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хлопка-волокна и выдачу паспорта качества хлопка-волокна
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 праве собственности либо в имущественном найме помещения для классерской оценки хлопка-волокна, отвечающего установленным требованиям***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комплекта утвержденных или допущенных к применению в Республике Казахстан стандартных образцов внешнего вида хлопка-волокна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квалифицированных специалистов для функционального и технического обслуживания измерительной автоматизированной системы испытаний хлопка-волокна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квалифицированных экспертов по хлопку (классеров), имеющих соответствующее специальное образование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журнала регистрации покипного отбора проб хлопка-волокна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журнала приемки проб хлопка-волокна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паспорта качества хлопка-волокна по установленной форме***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 проб хлопка-волокна в лаборатории экспертной организации после испытаний до отгрузки партии владельцем хлопка-волокна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Аккредитованные лаборатории по экспертизе качества хлопка
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аттестата аккредитации лаборатории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актов отбора проб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журнала регистрации проб хлопка-сырца по установленной форме****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журнала регистрации удостоверений о качестве хлопка-сырца по установленной форме****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удостоверений о качестве хлопка-сырца разборчиво и без исправлений по установленной форме****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 копий выданных удостоверений о качестве хлопка-сырца в течение одного года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 проб хлопка-сырца на отгруженные и хранящиеся партии - в течение срока действия удостоверения о качестве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 проб хлопка-сырца на отгруженные и хранящиеся партии -при разногласиях по качеству - до полного завершения рассмотрения разногласий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 -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июня 2012 года № 773 «Об утверждении Правил ведения количественно-качественного учета хлопка»;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** -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декабря 2011 года № 1602 «Об утверждении Правил выдачи, обращения, аннулирования и погашения хлопковых расписок»;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*** -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декабря 2007 года № 1173 «Об утверждении квалификационных требований, предъявляемых к экспертной организации и Правил проведения экспертизы качества хлопка-волокна и выдачи паспорта качества хлопка-волокна»;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****-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июня 2012 года № 868 «Об утверждении Правил проведения экспертизы качества хлопка-сырца и выдачи удостоверения о качестве хлопка-сырца, формы (образца) удостоверения о качестве хлопка-сырца и формы (образца) паспорта качества хлопка-волокна».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Проверку проводил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 ____________________________________________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</w:t>
      </w:r>
      <w:r>
        <w:rPr>
          <w:rFonts w:ascii="Times New Roman"/>
          <w:b w:val="false"/>
          <w:i w:val="false"/>
          <w:color w:val="000000"/>
          <w:sz w:val="28"/>
        </w:rPr>
        <w:t>должность)    (Фамилия, имя, отчество (при наличии) - (далее-Ф.И.О.))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выявления нарушений требований указываются номер и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составления предписания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(№ ____________ от «___» _____________ 20__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результатом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проверки ознакомлен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(согласен/не согласен) _________________________ 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(Ф.И.О.)</w:t>
      </w:r>
      <w:r>
        <w:rPr>
          <w:rFonts w:ascii="Times New Roman"/>
          <w:b w:val="false"/>
          <w:i w:val="false"/>
          <w:color w:val="000000"/>
          <w:sz w:val="28"/>
        </w:rPr>
        <w:t>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«___» _____________ 20 __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итогам проверки проверяемый объект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(наименование объекта)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переводится в категорию объектов (отметить знаком «+»):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59"/>
        <w:gridCol w:w="4055"/>
        <w:gridCol w:w="4766"/>
      </w:tblGrid>
      <w:tr>
        <w:trPr>
          <w:trHeight w:val="30" w:hRule="atLeast"/>
        </w:trPr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высокой степени риска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средней степени риска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незначительной степени риска</w:t>
            </w:r>
          </w:p>
        </w:tc>
      </w:tr>
      <w:tr>
        <w:trPr>
          <w:trHeight w:val="30" w:hRule="atLeast"/>
        </w:trPr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Должностные лица органа: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  _______________ 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(должность)          (подпись)       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  _______________ 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(должность)          (подпись)        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 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(Ф.И.О., должность)                  (подпись)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