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9fea" w14:textId="99a9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рекламу лекарственных средств, изделий медицинского назначения и медицинской техники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2013 года № 167. Зарегистрирован в Министерстве юстиции Республики Казахстан 29 апреля 2013 года № 8444. Утратил силу приказом Министра здравоохранения Республики Казахстан от 20 февраля 2015 года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20.02.2015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от 18 сентября 2009 года «О здоровье народа и системе здравоохранения»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рекламу лекарственных средств, изделий медицинского назначения и медицинской техники в Республике Казахстан согласно приложению 1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в области здравоохранения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медицинской и фармацевтической деятельности Министерства здравоохранения Республики Казахстан (Есимов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размещение на интернет-ресурсе Министерства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Министерства здравоохранения Республики Казахстан (Данаева Ж.Ж.) после государственной регистрации настоящего приказа обеспечить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Каирбекова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167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разрешения на рекламу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
изделий медицинского назначения и медицинской техники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рекламу лекарственных средств, изделий медицинского назначения и медицинской техники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от 18 сентября 2009 года «О здоровье народа и системе здравоохранения» и определяют порядок выдачи разрешения на рекламу лекарственных средств, изделий медицинского назначения и медицинской техники в Республике Казахстан с использованием Государственной базы данных «Е-лицензирование» (далее – ГБД 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Выдачу 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рекламу лекарственных средств, изделий медицинского назначения и медицинской техники осуществляет Государственное учреждение «Департамент Комитета контроля медицинской и фармацевтической деятельности по городу Алматы» (далее – Департамент).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Обязательным условием выдачи разрешения на рекламу лекарственных средств, изделий медицинского назначения и медицинской техники является проведение предварительной экспертизы рекламного материала в государственной экспертной организации в сфере обращения лекарственных средств, изделий медицинского назначения и медицинской техники (далее - экспертная организация).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Разрешение на рекламу выдается на срок действия регистрационного удостоверения лекарственных средств, изделий медицинского назначения и медицинской техники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разрешения на рекламу лекарственных средств, изделий медицинского назначения и медицинской техники», утвержденному постановлением Правительства Республики Казахстан от 8 октября 2012 года № 1262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Рекламируемые свойства и характеристики лекарственных средств, изделий медицинского назначения и медицинской техники независимо от вида рекламы должны соответствовать инструкции по медицинскому применению, утвержденной уполномоченным органом при государственной регистрации, эксплуатационному документу для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Лекарственные средства, изделия медицинского назначения и медицинская техника, распространяемые в качестве рекламных образцов, должны быть 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и сопровождаться инструкцией по медицинскому применению, эксплуатационным документом (для медицинской техники).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Настоящие Правила не распространяются на ниже перечисленное при условии, что в них не содержится ссылок и рекламных утверждений о лекарственном средстве, изделий медицинского назначения и медицинской технике: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информацию, имеющую отношение к здоровью или заболеваниям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медицинскому применению, торговые каталоги, прайс-листы, справочные материалы, научно-информационный материал, методические и учебные материалы медицинского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о физическом или юридическом лице, производящем или реализующем лекарственное средство, изделие медицинского назначения и медицинскую технику;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нанесение логотипа, торгового и/или международного непатентованного названия на промышленную продукцию, распространяемую среди медицинских и фармацевтических работников (ручки, блокноты, сумки, медицинские халаты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Рекламораспространитель размещает рекламу только после предоставления рекламодателем разрешения на рекламу выданного Департаментом.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Реклама лекарственных препаратов, отпускаемых по рецепту, а также лекарственных препаратов, содержащих наркотические средства, психотропные вещества, прекурсоры и находящиеся под контролем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предназначена для медицинских и фармацевтических работников (далее по тексту – специалистов) и может осуществляться только в специализированных печатных изданиях, предназначенных для медицинских и фармацевтических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 лекарственных препаратов, отпускаемых без рецепта, изделий медицинского назначения и медицинской техники может осуществляться в средствах массовой информации и в организациях здравоохранения и предназначена для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настоящих Правилах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реклама лекарственных средств, изделий медицинского назначения и медицинской техники - информация, распространяемая и размещаемая в любой форме, с помощью любых средств, содержащая отдельные сведения или совокупность сведений о лекарственных средствах, изделиях медицинского назначения и медицинской технике, способствующая их продвижению и реализации, предназначенная для медицинских, фармацевтических работников 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научно-информационный материал – сведения или совокупность сведений о лекарственном средстве, изделии медицинского назначения и медицинской технике, содержащие научные и аналитические данные, распространяемые в форме научных статей, методических указаний, учебных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рекламный слоган - фраза, выражающая основную мысль рекламного обращения, читаемая одним взглядом как рекламный призыв;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рекламу - документ, выдаваемый Департаментом, подтверждающий право распространения и размещения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заявитель – физическое или юридическое лицо (организация-производитель, дистрибьютор, представительство) или их доверенное лицо, уполномоченное подавать заявление, документы и материалы на получение разрешения на рекламу;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рекламный материал – документы и материалы, используемые при проведении предварительной экспертизы рекламы лекарственных средств, изделий медицинского назначения и медицинской техники, полученные от заявителя и из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заключение по результатам проведения предварительной экспертизы рекламного материала - документ, выдаваемый экспертной организацией, содержащий результаты предварительной экспертизы рекламных материалов лекарственного средства, изделия медицинского назначения и медицинской техники и рекомендации о производстве, распространении, размещении и использовании рекламы в Республике Казахстан (далее – заключение экспертной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рекламный модуль – макет рекламы, выполненный и распространяемый на бумажном носителе (листовка, лифлет, другое);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рекламная статья – информационная статья содержащая рекламу лекарственного средства, изделия медицинского назначения и медицинской техники, предназначенная для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раскадровка – последовательность рисунков, служащих вспомогательным средством при создании видео роликов;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предварительная экспертиза рекламы лекарственных средств, изделий медицинского назначения и медицинской техники - проведение оценки соответствия поданных документов и рекламных материалов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Реклама лекарственных средств, изделий медицинского назначения и медицинской техники и используемый в ней рекламный слоган: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представляется на государственном и русском языках легко читаемым, четким и разборчивым шрифтом;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исполняется в таком виде, чтобы было ясно, что рекламируемое средство является лекарственным средством, изделием медицинского назначения, медицинской техникой;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способствует рациональному применению лекарственных средств,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преувеличивает фармакологические свойства и терапевтические показания рекламируемого лекарственного средства, область применения для изделий медицинского назначения и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содержит информацию о государственной регистрации в Республике Казахстан (дату выдачи, номер регистрационного удостоверения);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содержит информацию о разрешении на рекламу (дату выдачи, номер, срок окончания действия разрешения на рекламу).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на рекламу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
средства, изделия медицинского назначения и медицинской техники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подачи заявления на выдачу разрешения на рекламу заявитель представляет в экспертную организацию рекламные материалы (модуль, аудио- видео, статья) для предварительной экспертизы лекарственного средства, изделия медицинского назначения и медицинской техники (далее – предварительная экспертиза).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Предварительная экспертиза проводится по заявлению на проведение предварительной экспертизы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договора, заключенного между заявителем и экспертной организацией и оплаты стоимости в соответствии с прейскурантом.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заявлению предоставляются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рекламная информация на бумажном и электронном носителях на государственном и русском языках (модуль, статья, раскадровка видео рекламы, рекламный текст аудио рекламы);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реклама на видео-, аудиозаписи на государственном и русском языках при распространении на видео- радио каналах;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эксплуатационный документ (в случае предоставления рекламы на медицинскую технику).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государственную регистрацию лекарственных средств, изделий медицинского назначения и медицинской техники, оценку безопасности и эффективности лекарственных средств, изделий медицинского назначения, инструкцию по медицинскому применению экспертная организация получает из соответствующих государственных информационных систем посредством Портала в форме электронных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Реклама для населения излагается на доступном языке, распознается без специальных знаний или применения специальных средств и показывает, что рекламируемое средство является лекарственным средством, изделием медицинского назначения или медицинской техникой.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Реклама лекарственных препаратов содержит информацию, необходимую для их правильного и рационального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или состав;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показания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 применения и дозы;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побочные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противопоказания;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особые указания в отношении детей, беременных женщин, а также в период кормления грудью;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ясную и наглядную рекомендацию перед назначением и применением внимательно прочитать инструкцию по медицинскому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название, адрес производителя и/или торгового представителя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рекламе лекарственных препаратов, отпускаемых по рецепту, дополнительно указываются основные лекарственные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 содержит информацию, указанную в подпунктах 1), 3), 7), 9)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Реклама изделий медицинского назначения и медицинской техники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показания к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способ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основные побочные действия при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противопоказания при наличии;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ясную и наглядную рекомендацию перед назначением и применением внимательно прочитать инструкцию по медицинскому применению (эксплуатационный документ для медицинской техники);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название, адрес производителя и/или торгового представителя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 содержит информацию, указанную в подпунктах 1), 2), 6)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рекламе лекарственных средств, изделий медицинского назначения и медицинской техники для населения не допускается использовать информацию в которой: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присутствует описание симптомов заболевания или приводятся истории болезни, которые могут привести к ошибочной диагностике и самодиагностике;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создается впечатление отсутствия необходимости медицинских консультаций или хирургических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используются изображения изменений в человеческом организме или частей тела до и после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внушается, что здоровье человека может быть ухудшено неприменением (не использованием) рекламируемой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присутствуют ссылки на отзывы о выздоровлении.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Экспертная организация после принятия и регистрации заявления проводит предварительную экспертизу в течение 20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выявлении несоответствия рекламных материалов настоящим Правилам экспертная организация направляет заявителю замечания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в срок, не превышающий 10 календарных дней представляет в экспертную организацию рекламные материалы с учетом замечаний, при этом время устранений замечаний не входит в сроки проведения предварительной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 проведения предварительной экспертизы оформляется актом экспертной оценки рекламных материалов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основании которого формируется заключение экспертной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проведения предварительной экспертизы Экспертная организация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Департамент на электронных и бумажном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рекламу на государственном и русском языках (модуль, статья, текст рекламной информации (раскадровку) видеоматериалов, текст аудиозаписи при размещении рекламы на телевизионных каналах и радио), удостоверенную штампом экспертной организации «Экспертиза (№ __ дата) рекламы проведена, Ф.И.О. и подпись ответственного лица»;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заявителю на бумажном носителе: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заключения экспертной организации, удостоверенного подписью руководителя экспертной организации (без приложения рекламы).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Отрицательное заключение экспертной организацией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непредоставления полного комплекта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соответствие рекламы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рекламы;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устранение замечаний, выставленных заявителю при проведении экспертизы в сроки, установленные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предоставление заявителем недостоверных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отрицательного заключения или отзыва заявителем заявления после начала проведения предварительной экспертизы, стоимость проведения предварительной экспертизы не возвращается.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Акт экспертной оценки рекламных материалов, копия заключения, реклама на электронных и бумажных носителях, а также документы, представленные на экспертизу, хранятся в экспертной организации до окончания срока действия разрешения на рекламу.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Департамент в течение восьми рабочих дней выдает заявителю разрешение на рекламу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Основания для отказа в выдаче разрешения на рекламу лекарственного средства, изделия медицинского назначения и медицинской техники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и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в Республике Казахстан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заявителя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(Ф.И.О., должность, доверенность прилагается)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 заявителя ___________________________________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просим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экспертной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экспертизу рекламы лекарственного средства,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 и медицинской техники (необходимое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торговое наименование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международное непатентованное название (при наличии)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лекарственная форма, дозировка, фасовка (при наличии)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отпуска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сообщаем, что указанное лекарственное средство, изделие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медицинского назначения и медицинская техника (необходимое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зарегистрировано в Республике Казахстан. Регистрационное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удостоверение №______ «____» ______ 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Лекарственное средство, изделие медицинского назначения прошло оценку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и качества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(заключение о безопасности и качестве № ___, дата ___,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подтверждение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(сертификат соответствия № ___, дата ______, выдан 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 рекламной информации на бумажном и электронном носителях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формате PDF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рекламная информация на видео-, аудиозаписи 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русском языках при размещении рекламы на телевизионных каналах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368"/>
        <w:gridCol w:w="9365"/>
      </w:tblGrid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Субъект, осуществляющий оплату за проведение экспертизы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должность 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В/с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заявителя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должность)          (дата)</w:t>
      </w:r>
    </w:p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рекламу лекарственных средств,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и медицинской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техники в Республике Казахстан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экспертной оценки рекламных материалов лекарственных</w:t>
      </w:r>
      <w:r>
        <w:br/>
      </w:r>
      <w:r>
        <w:rPr>
          <w:rFonts w:ascii="Times New Roman"/>
          <w:b/>
          <w:i w:val="false"/>
          <w:color w:val="000000"/>
        </w:rPr>
        <w:t>
средств, изделий медицинского назначения, медицинской техники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«___»_______ ___ г. №_____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7986"/>
        <w:gridCol w:w="2712"/>
      </w:tblGrid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предъявляемые к рекламе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требований в представленной информации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сведения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Торговое наименование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непатентованное наименование (МНН) или состав (при наличии)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выпуска, дозировка активного вещества (веществ) (при наличии)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– производитель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юридического лица – заявителя рекламы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средство, изделие медицинского назначения, медицинская техника зарегистрированы в Республике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удостоверение №______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____________г.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Лекарственное средство, изделие медицинского назначения имеет заключение о безопасности и качестве, (сертификат соответствия)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выдачи, наименование выдавшей организации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средство подлежит/ не подлежит контролю в Республике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Рекламируемый лекарственный препарат отпускается из аптечных организаций (по рецепту, без рецепта врача)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представлена на государственном и русском языках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рекламы на государственном языке аутентично содержанию рекламы на русском языке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Экспертиза рекламного материала на соответствие требованиям, установленным законодательством Республики Казахстан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распознается без специальных знаний или применения специальных средств и показывает, что рекламируемое средство является лекарственным средством, изделием медицинского назначения, медицинской техникой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способствует рациональному применению рекламируемой продукции содержит информацию: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противопоказания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применения и дозы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побочные действия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взаимодействия (для ЛС рецептурного отпуска)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отпуска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лекарственных средств, изделий медицинского назначения и медицинской техники содержит информацию об особых указаниях, противопоказаниях и побочных действиях при применении для детей, беременных и кормящих женщин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Ненадлежащая реклама: 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является недобросовестной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содержит сравнение рекламируемой продукции с продукцией других физических или юридических лиц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высказывания, образы, порочащие честь, достоинство и деловую репутацию физических или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вводит потребителей в заблуждение относительно рекламируемой продукции посредством копирования фирменного наименования, товарного знака, фирменной упаковки, внешнего оформления товара, формул, изображения и другого коммерческого обозначения либо посредством злоупотребления их доверием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указания или утверждения, использование которых может ввести в заблуждение относительно характера, способа изготовления, свойств, пригодности к применению или количества товара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вызывает предположения, что эффективность лечения или использования рекламируемыми ЛС, ИМН, МТ является гарантированной, прием или использование рекламируемой продукции не сопровождается развитием побочных эффектов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 лекарственное средство, изделие медицинского назначения и медицинскую технику как уникальное, наиболее эффективное и безопасное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присутствуют сравнительные характеристики изменений человеческого тела, органов до и после применения ЛС, ИМН, МТ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дискредитирует, унижает или высмеивает лица, не применяющие рекламируемые средства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является недостоверной присутствуют не соответствующие действительности сведения в отношении: 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природы, состава, способа и даты изготовления, назначения, потребительских свойств, условий использования, качества продукции, сертификационных знаков и знаков соответствия государственным стандартам, количества, происхождения, сроков годности, стоимости (цены)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официального признания, получения медалей, призов, дипломов и иных наград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исключительных прав на рекламируемое средство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утверждений, дискредитирующих деятельность других лиц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или уровня компетентности производителя, лиц, реализующих и рекламирующих средство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утверждения что безопасность и эффективность лекарственного препарата обусловлена его природным происхождением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является неэтичной: 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текстовую, зрительную, звуковую информацию, нарушающую общепринятые нормы гуманности и морали путем употребления оскорбительных слов, сравнений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является заведомо ложной: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умышленно вводит в заблуждение потребителя рекламы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сопровождается неправильными или вводящими в заблуждение терминами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является скрытой: 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 не осознаваемое потребителем воздействие на его восприятие, инстинкты в видео-, аудиопродукции, а также иной продукции, путем использования специальных видеовставок, двойной звукозаписи и иными способами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рекламе информации, запрещенной в соответствии с законодательством Республики Казахстан 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исключительном или преимущественном применении для детей (кроме лекарственных средств, предназначенных для детей)\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которая может привести к ошибочной самодиагностике (описание симптомов заболеваний)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необходимости медицинских консультаций или хирургических операций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используется образ медицинского фармацевтического работника, известных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упоминание в рекламе для населения следующих заболеваний: заболеваний, передающихся половым путем, онкологических, психических, опасных инфекционных заболеваний, ВИЧ/СПИД, туберкулеза, хронической бессонницы, сахарного диабета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содержит ссылки на рекомендации ученых, работников здравоохранения, государственных служащих, известных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Реклама содержит подстрочную информацию о регистрации рекламируемого средства в Республике Казахстан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содержит подстрочную информацию о необходимости изучить инструкцию по медицинскому применению или эксплуатационные документы для медицинской техники (временная продолжительность рекомендации в рекламе распространяемой на теле- и радиоканалах составляет не менее чем три секунды, не менее 7% от площади кадра)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Реклама содержит подстрочную информацию о разрешении на рекламу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представлены: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Рекламная информация на бумажном и электронном носителях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(модуль, статья, раскадровка видеоматериалов, текст аудиозаписи)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Рекламная информация на видео-, аудиозаписи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 при распространении на видео- радио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Эксплуатационный документ (в случае предоставления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медицинскую технику).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экспертизы проверены: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лекарственных средств,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и медицинской техники на предмет наличия в Государственном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реестре Республики Казахстан: регистрационное удостоверение №___,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медицинскому применению;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заключения о безопасности и качестве №___, дата______,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наличие сертификата соответствия №___, дата______,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выдан_____.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 Представленные рекламные материалы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противоречат/противоречат законодательству Республики Казахстан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рекламы.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проведенной экспертизы считаем возможным/не возможным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производство, распространение, размещение, использование рекламы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экспертизы использованы следующие нормативные правовые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акты Республики Казахстан: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2107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акту экспертной оценки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Заключение по результатам проведения экспертизы рекламного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Рекламная информация на бумажном носителе 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русском языках (модуль, статья, раскадровка видео рекламы, рекламный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 аудио рекламы) с приложением на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Рекламная информация на видео-, аудиозаписи на государственном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русском языках при распространении на видео- радио каналах. 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2013 года № 167    </w:t>
      </w:r>
    </w:p>
    <w:bookmarkEnd w:id="14"/>
    <w:bookmarkStart w:name="z5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в области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Республики Казахстан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737 «О некоторых вопросах выдачи разрешения на рекламу» (зарегистрированный в Реестре государственной регистрации нормативных правовых актов за № 5931, опубликованный в Собрании актов центральных исполнительных и иных центральных государственных органов Республики Казахстан, 2010 год, № 5; Бюллетень нормативных правовых актов Республики Казахстан, сентябрь 2010 года, № 9, март 2011 года № 3 ст. 398);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октября 2011 года № 714 «О внесении изменения в приказ Министра здравоохранения Республики Казахстан от 18 ноября 2009 года № 737 "О некоторых вопросах выдачи разрешения на рекламу» (зарегистрированный в Реестре государственной регистрации нормативных правовых актов за № 7279, опубликованный в «Юридической газете» от 27 декабря 2011 года 190 (2180);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Министерства здравоохранения Республики Казахстан, в которые вносятся изменения, утвержденного приказом Министра здравоохранения Республики Казахстан от 28 сентября 2012 года № 664 «О внесении изменений в некоторые нормативные правовые акты Министерства здравоохранения Республики Казахстан (зарегистрированный в Реестре государственной регистрации нормативных правовых актов за № 8081).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