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696f" w14:textId="9946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2013 года № 166. Зарегистрирован в Министерстве юстиции Республики Казахстан 26 апреля 2013 года № 8437. Утратил силу приказом и.о. Министра здравоохранения Республики Казахстан от 30 октября 2020 года № ҚР ДСМ-172/2020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приказа Министра здравоохранения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"О дорожном движении").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от 17 апреля 2014 года "О дорожном движении",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"О дорожном движении").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"О дорожном движении").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2013 года № 166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медицинского осмотра лица, претендующего на</w:t>
      </w:r>
      <w:r>
        <w:br/>
      </w:r>
      <w:r>
        <w:rPr>
          <w:rFonts w:ascii="Times New Roman"/>
          <w:b/>
          <w:i w:val="false"/>
          <w:color w:val="000000"/>
        </w:rPr>
        <w:t>получение права управления транспортными средствами, повторного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осмотра водителя механических транспортных средств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"О дорожном движении").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заголовком глава 1 в соответствии с приказом Министра здравоохранения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- Кодекс) 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осмотры проходят лица, претендующие на получение права управления транспортными средствами категории "А", "В", "С", "D", "ВЕ", "СЕ", "DЕ", подкатегорий "А1, В1, С1, D1, С1Е и D1Е, а также трамваями и троллейбусами (далее – Претенденты).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Повторные медицинские осмотры проходят водители механических транспортных средств.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осмотры Претендентов и повторные медицинские осмотры водителей механических транспортных средств проводятся в организациях здравоохранения или в организациях здравоохранения, оказывающих первичную медико-санитарную помощь по месту прикрепления,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19.07.2019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осмотры не входят в гарантированный объем бесплатной медицинской помощи.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Повторный медицинский осмотр проводится для следующего контингента лиц: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водители механических транспортных средств, достигших шестидесятипятилетнего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медицинских осмотров Претендентов, повторного медицинского осмотра водителя механических транспортных средств в медицинских организациях создается медицинская комиссия (далее - Комиссия).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утверждается руководителем медицинской организации. В состав комиссии включаются врачи: терапевт, окулист, оториноларинголог, психиатр-нарколог. При отсутствии в штате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иных медицинских организаций.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19.07.2019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Медицинский осмотр Претендентов и повторный медицинский осмотр водителей механических транспортных средств включает осмотр специалистов, указанных в пункте 10 настоящих Правил.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медицинском осмотре терапевт проверяет наличие хронических заболеваний в информационной системе "Электронный регистр диспансерных больных" и о состоянии/не состоянии на динамическом наблюдении у психиатра и нарколога по базе данных или по справке о состоянии/не состоянии на диспансерном учете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утвержденный приказом Министра здравоохранения и социального развития Республики Казахстан от 27 апреля 2015 года № 272 (зарегистрированный в Реестре государственной регистрации нормативных правовых актов за № 11304).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здравоохранения РК от 19.07.2019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Данные медицинского осмотра Претендентов и повторного медицинского осмотра водителя механических транспортных средств заносятся в медицинскую карту амбулаторного пациента по </w:t>
      </w:r>
      <w:r>
        <w:rPr>
          <w:rFonts w:ascii="Times New Roman"/>
          <w:b w:val="false"/>
          <w:i w:val="false"/>
          <w:color w:val="000000"/>
          <w:sz w:val="28"/>
        </w:rPr>
        <w:t>форме 025/у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медицинская карта амбулаторного пациента),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6697, в которой отражаются данные о состоянии здоровья.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о годности к управлению Претендентов, а также лиц, повторного медицинского осмотра водителей механических транспортных средств каждый специалист представляет индивидуально по своему профилю.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медицинского осмотра Претендентов, а также лиц, прошедших повторный медицинский осмотр водителей механических транспортных средств в медицинских организациях, заносятся в форму № 083/у (медицинская справка о допуске к управлению транспортным средством (далее – Справка)),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19.07.2019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признанным годными к управлению, выдается Справка (или ее дубликат при утере).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Вопрос о допуске к управлению лиц, состоящих на учете психиатра-нарколога, решают врачебно-консультативные комиссии первичных центров психического здоровья с обязательным указанием срока повторного медицинского осмотра, не менее чем через один год.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19.07.2019 </w:t>
      </w:r>
      <w:r>
        <w:rPr>
          <w:rFonts w:ascii="Times New Roman"/>
          <w:b w:val="false"/>
          <w:i w:val="false"/>
          <w:color w:val="00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медицинского осмотра Претендентов, а также лиц, прошедших повторный медицинский осмотр, водителей механических транспортных средств по показаниям проводятся дополнительные исследования и консультации в специализированных медицинских организациях.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Справка годна в течение одного года до момента получения удостоверения на право управления транспортными средствами.</w:t>
      </w:r>
    </w:p>
    <w:bookmarkEnd w:id="26"/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Медицинский осмотр врача психиатра с психологическим</w:t>
      </w:r>
      <w:r>
        <w:br/>
      </w:r>
      <w:r>
        <w:rPr>
          <w:rFonts w:ascii="Times New Roman"/>
          <w:b/>
          <w:i w:val="false"/>
          <w:color w:val="000000"/>
        </w:rPr>
        <w:t>тестированием лиц, претендующих на получение права управления</w:t>
      </w:r>
      <w:r>
        <w:br/>
      </w:r>
      <w:r>
        <w:rPr>
          <w:rFonts w:ascii="Times New Roman"/>
          <w:b/>
          <w:i w:val="false"/>
          <w:color w:val="000000"/>
        </w:rPr>
        <w:t>транспортными средствами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здравоохранения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лица,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здравоохранения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лица,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права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 средствами,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ҚР ДСМ-106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