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95b" w14:textId="7f33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23 июля 2010 года № 542 "Об утверждении Инструкции по проведению внешней комплексной оценки на соответствие субъектов здравоохранения стандартам аккредитации"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февраля 2013 года № 99. Зарегистрирован в Министерстве юстиции Республики Казахстан 10 апреля 2013 года № 8425. Утратил силу приказом Министра здравоохранения и социального развития Республики Казахстан от 10 марта 2015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«О здоровье народа и системе здравоохранения»,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июля 2010 года № 542 «Об утверждении Инструкции по проведению внешней комплексной оценки на соответствие субъектов здравоохранения стандартам аккредитации» (зарегистрирован в Реестре государственной регистрации нормативных правовых актов Республики Казахстан № 6432, опубликован: «Казахстанская правда» от 27 октября 2010 года № 284 (26345); от 30 октября 2010 года № 288-289 (26349-26350); от 2 ноября 2010 года № 290 (26351); от 3 ноября 2010 года № 291 (26352); от 4 ноября 2010 года № 292 (26353); от 6 ноября 2010 года № 295-296 (26356-26357); от 10 ноября 2010 года № 300-302 (26361-26363) (далее - приказ)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внешней комплексной оценки на соответствие субъектов здравоохранения стандартам аккредитации,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2013 года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2010 года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внешней комплексной оценки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субъектов здравоохранения стандартам аккредитации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проведению внешней комплексной оценки на соответствие субъектов здравоохранения стандартам аккредитации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здравоохранения», детализирует проведение внешней комплексной оценки на соответствие стандартам аккредитации и распространяется на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аккредитующий орган – Комитет контроля медицинской и фармацевтической деятельности Министерства здравоохранения Республики Казахстан (далее - Комитет) и его территориальные департаменты (далее - Департаменты);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- юридическое лицо, осуществляющее деятельность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координатор качества – специалист службы внутреннего аудита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Внешняя комплексная оценка на соответствие организаций здравоохранения стандартам аккредитации (далее - внешняя комплексная оценка)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самооценки на соответствие стандартам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документов, представляемых для прохождения процедуры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экспертной оценки соответствия организаций здравоохранения стандартам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анкетирования, интервьюирования;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соответствия стандартам аккредитации на основе балльной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Самооценка на соответствие стандартам аккредитации проводится самостоятельно организацией здравоохранения либо с привлечением независимых медицинских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качества организации здравоохранения составляет сводный отчет о результатах самооценки на соответствие стандартам аккредитации, по форме согласно приложению 1 к настоящей Инструкции, в целом по организации здравоохранения, в том числе отдельно в разрезе структурных подразделений, расположенных вне территории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самооценки организации здравоохранения координатор качества вводит в информационную систему модуль «Аккредитация» Единой информационной системы здравоохранения Республики Казахстан (далее – информационная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в течение двух рабочих дней со дня получения документов организации здравоохранения проверяет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внешней комплексной оценки аккредитующий орган создает экспертные группы и среди экспертов определяет руководителя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группы входят специалисты аккредитующего органа, независимые эксперты в области здравоохранения и профильные специалисты организаций здравоохранения, обученные по вопросам аккредитации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Экспертная группа при проведении экспертной оценки организации здравоохранения на соответствие стандартам аккредитации заполняет оценочные листы отдельно по каждому разделу стандартов, по форме согласно приложению 2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фактической суммы набранных баллов вносятся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передача сведений о деятельности организации здравоохранения, о пациентах и персонале, полученных в ходе внешней комплексной оценки (в том числе, передача права ввода информации по разделу (блоку) стандартов в информационную систему)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ввода информации в базу данных информационной системы, заполненные оценочные листы по разделам (блокам) стандартов члены экспертной группы передают руководителю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указанных процедур отчет о работе экспертной группы руководителем экспертной группы передается в департамент.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Экспертиза документов, представляемых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процедуры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Департамент проводит экспертизу документов, представленных организацией здравоохранения для прохождения процедуры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экспертизы Департамент уведомляет организацию здравоохранения о сроках проведения внешней комплексной оценки или дает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Экспертная оценка соответствия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Экспертная оценка соответствия организации здравоохранения стандартам аккредитации осуществляется в соответствии с графиком, утверждаемым аккредитующим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Перед началом экспертной оценки Департамент выдает членам экспертной группы логин и пароль для входа в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логине и пароле для входа в информационную систему является конфиденциальной информацией, разглашению и передаче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фактов передачи конфиденциальной информации эксперт немедленно отстраняется от дальнейшей процедуры аккредитации, а результаты, введенные им в информационную систему, аннулируются.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указанный эксперт не допускается к аккредитации организаций здравоохранения. В случае, если эксперт является сотрудником аккредитующего органа, то руководитель аккредитующего органа решает вопрос о наложении дисциплинарного взыскания, в соответствии с законодательством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эксперт является специалистом организации здравоохранения, аккредитующий орган ставит в известность его руководство о фактах не соблюдения требований данного пункта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Перед выездом в организацию здравоохранения члены экспертной группы составляют план мероприятий по обследованию организации здравоохранения, по форме согласно приложению 3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 содержат следующие 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«Измеряемые критерии» - требования критерия стандартов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«Источник информации» - основные виды документов, которые подлежат изучению;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«Достижения в деятельности организации» - описываются определенные положительные достижения, успехи (сильные стороны) в организации здравоохранения (например: удовлетворенность персонала условиями работы, соблюдение пациентами режима нахождения в стационаре, поддержка и развитие у персонала организации вежливого и внимательного отношения к посетителям и пациентам);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«Направления в деятельности организации, требующие улучшения» - фиксируются выявленные несоответствия стандартам аккредитации (слабые стороны);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«Баллы по критериям от 0 до 5» - соответствие критерию стандарта аккредитации эксперт оценивает соответствующим баллом.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неприменимости отдельного критерия стандарта для оценки деятельности организации здравоохранения в силу ее специфики в соответствующей графе фиксируется отметка «критерий стандарта не применим для данной организации». При подсчете средней оценки по стандарту данный критерий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стандартам аккредитации на основе расчета баллов проводится в порядке, установленными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анкетирования и интервьюирования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Анкетирование пациентов и персонала проводится по форме, согласно приложению 4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Выборка респондентов происходит путем случайного отбора. Количество респондентов из числа медицинского персонала должно быть не менее 5 % штатных сотрудников организации здравоохранения и не менее 5% из числа лиц, находящихся на стационарном лечении или обратившихся за медицинской помощью на момент анкетирования.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анкетах для опроса респондентов указывается номер соответствующего критерия стандарта аккредитации и дата анкетирования.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Число респондентов для интервьюирования при оценке соответствующих критериев стандарта определяется в каждом конкретном случае индивидуально, но не менее 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интервьюирования вопросы должны быть конкретными, исходя из содержания критерия стандарта, изложенными в понятной для респондента форме и исключающими двоякое толкование.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оценки соответствия стандартам аккредитации</w:t>
      </w:r>
      <w:r>
        <w:br/>
      </w:r>
      <w:r>
        <w:rPr>
          <w:rFonts w:ascii="Times New Roman"/>
          <w:b/>
          <w:i w:val="false"/>
          <w:color w:val="000000"/>
        </w:rPr>
        <w:t>
на основе балльной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Оценка соответствия стандартам аккредитации проводится на основе бальной системы, включающей баллы от 0 до 5. Балльная шкала позволяет оценить измеряемый критерий, и применяется для оценки деятельности всех структурных подразделений организации здравоохранения (оценка управления, обеспечения качества и безопасности медицинской помощи, структуры, профессионализма персонала). Шкала оценок (баллов) соответствия стандартам аккредитации представлена в приложении 5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каждому стандарту высчитывается средняя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баллов по критериям стандарта, деленная на количество критериев в стандарте.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оценка по стандарту =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баллы по критериям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количество критериев в стандарте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вносятся в итоговую таблицу оценок (баллов), согласно приложению 6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ходе внешней комплексной оценки организаций здравоохранения, оказывающих стационарную помощь, изучаются медицинские карты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возникновения внутрибольничных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осложнений течения заболеваний, в том числе послеоперационные;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госпитализаций по одному и тому же заболеванию в течение одного месяца вследствие некачественного предыдущего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выборочно случаи необоснованной госпитализации (1-3 дня пребывания).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оказания первичной медико-санитарной помощи изучаются медицинские карты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возраста,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пациентов с болезнями системы кровообращения (артериальная гипертензия, ишемическая болезнь сердца);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младенческой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уровне оказания скорой медицинской помощи изучается медицинская документация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по тому же заболеванию в течение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смерти в присутствии бригады;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диагнозов бригады скорой помощи и приемного покоя стационаров по госпитализированным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проведенного исследования каждый критерий стандарта оценивается по указанной шкале, с учетом результатов обследования всех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оценок по каждому стандарту согласовываются всеми членами группы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организации здравоохранения, осуществляющей стационарную помощь и имеющей в структуре поликлиническое отделение, оценка клинической деятельности данного структурного подразделения осуществляется по стандартам аккредитации для организаций здравоохранения, оказывающих амбулаторно-поликлиническую помощь (разделы (блоки) С, 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организации здравоохранения, осуществляющей консультативно-диагностическую помощь и имеющей в структуре отделение дневного стационара, оценка клинической деятельности данного структурного подразделения осуществляется по стандартам аккредитации для организаций здравоохранения, оказывающих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Оценка организаций здравоохранения восстановительного лечения и медицинской реабилитации осуществляется по стандартам аккредитации для организаций, оказывающих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Оценка диагностических центров осуществляется по стандартам аккредитации для организаций здравоохранения, оказывающих амбулаторно-поликлиническую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 окончании оценки информация вводится в информационную систему отдельно по каждому структурному подразделению организации здравоохранения, в том числе отдельно в разрезе структурных подразделений, расположенных вне территории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сумма баллов по каждому критерию стандарта является основой для расчета коэффициентов соответствия по каждому разделу стандартов аккредитации и для стандартов в целом, которые рассчитываются информационной системой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Объективность оценки соответствия и достоверность расчета баллов по каждому стандарту удостоверяются личной подписью членов экспертной группы, указываются фамилия, имя, отчество (при наличии), а также дата проведения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Организация здравоохранения, набравшая по результатам внешней комплексной оценки от 3,0 до 3,99 баллов, соответствует критериям стандартов от 60% до 80%. При наборе от 4,0 до 5,0 баллов достигает от 80% до 100% соответствия критериям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завершению экспертной оценки проводится заключительное собрание с участием персонала организации здравоохранения, на котором экспертами предоставляется сводные сведения основных результатов экспертной оценки по каждому из разделов (блоков)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проведенной внешней комплексной оценки в организации здравоохранения составляется план мероприятий по устранению несоответствий требованиям стандартов аккредитации, выявленных при внешней комплексной оценке, по форме согласно приложению 7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Руководитель экспертной группы в течение двух рабочих дней после окончания внешней комплексной оценки формирует окончательный отчет по форме согласно приложению 8 к настоящей Инструкции и направляет его в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Департамент направляет отчет в Комитет для принятия решения о выдаче либо отказе в выдаче свидетельства об аккредитации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Организации здравоохранения, прошедшей аккредитацию, в течение 10 рабочих дней после вынесения аккредитующим органом соответствующего решения выдается свидетельство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Сводный отчет о результатах самооценки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соответствие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Наименование организации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(полное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здравоохранения: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за проведение самооценки: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проведения: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2619"/>
        <w:gridCol w:w="2435"/>
        <w:gridCol w:w="3216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оценки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оценки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подпись ответственного за раздел стандарта лица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Раздел (блок) «А». «Руководство»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1.0. Этические нормы организации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2.0. Управление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Стратегическое и оперативное планирование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Общее управление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5.0. Управление рисками и повышение качества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Среднее значение баллов по всем разделам (блокам)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Среднее значение баллов по стандарту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организации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 _________(подпись)    «___»______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комплексной оценки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Оценочный лист для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соответствия стандартам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раздела (блока):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666"/>
        <w:gridCol w:w="2269"/>
        <w:gridCol w:w="2060"/>
        <w:gridCol w:w="2479"/>
        <w:gridCol w:w="1704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Измеряемые критерии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Достижения в деятельности организации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в деятельности организации, требующие улучшения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 по критериям от 0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1.0 наименование стандарта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баллов по критериям стандартов (стандарту)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баллов по всем разделам (блокам) А, В, С, Д, 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подпись руководителя и экспертов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внешней комплексной оценки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План мероприятий по обследованию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992"/>
        <w:gridCol w:w="1290"/>
        <w:gridCol w:w="3227"/>
        <w:gridCol w:w="3165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период времени с ___ч. до ____ч.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эксперта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из числа персонала (указывается должность)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необходимая для изучения экспертной группой (при наличии)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проведению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стандартам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для руководителей организаций здравоохранения и их</w:t>
      </w:r>
      <w:r>
        <w:br/>
      </w:r>
      <w:r>
        <w:rPr>
          <w:rFonts w:ascii="Times New Roman"/>
          <w:b/>
          <w:i w:val="false"/>
          <w:color w:val="000000"/>
        </w:rPr>
        <w:t>
заместителей при проведении процедуры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коллеги!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на вопросы предлагаемой анкеты. Ваше мнение обязательно будет учтено нами в дальнейшей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организации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(заполняется по желанию)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Приходилось ли Вам участвовать при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укажите, в чем проявилось Ваше участие? (проведение самооценки, внешней комплексной оценки и др.)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С какими сложностями Вам приходилось сталкиваться в процессе проведения процедуры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недостаточное количество экспертов в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недостаточные знания экспертов по проведению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слабая работа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конфликтные ситуации с экспертами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Участие медицинского персонала в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весь мед. персонал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только сотрудники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только руководство мед.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Считаете ли Вы, что проведение процедуры аккредитации положительно влияет на качество оказания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свои комментарии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Как Вы оцениваете работу экспертов по проведению внешней комплексной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на должном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свои комментарии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Каким качеством, на Ваш взгляд, должен обладать эксперт по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 можете отметить несколько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наличие хороших навыков в составлении документов,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умение ясно и точно формулировать комментарии с учетом потребностей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умение работать в команде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ориентированность на результат при переговорах и разрешении конфликтных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соблюдение этических норм поведения во взаимоотношениях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соблюдение конфиденциальности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наличие устойчивости и контроля в стрессовых ситуациях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объективность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напишите свои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Какие меры были приняты Вами по устранению выявленных несоответствий стандартам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устранение несоответствий внутренними ресурсами*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обращение в вышестоящие инстанции (акиматы и т.д.)*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(спонсоры, пожертвования и т.д.)*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принятые меры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Как Вы считаете, какие стимулы могут быть для медицинских организаций, к прохождению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размещение государственного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дифференцированное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дополнительное финансирование по обучению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уменьшение количества плановых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Ваши пожелания по работе экспертной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для сотрудников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Уважаемые коллеги!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Благодарим Вас за то, что согласились заполнить нашу анкету. Ваше мнение для нас очень важно. Надеемся, что Вам будет интересно ответить на наши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Вы</w:t>
      </w:r>
      <w:r>
        <w:rPr>
          <w:rFonts w:ascii="Times New Roman"/>
          <w:b w:val="false"/>
          <w:i w:val="false"/>
          <w:color w:val="000000"/>
          <w:sz w:val="28"/>
        </w:rPr>
        <w:t>:      Мужчина __               Женщина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/>
          <w:i w:val="false"/>
          <w:color w:val="000000"/>
          <w:sz w:val="28"/>
        </w:rPr>
        <w:t>Ваш возраст:</w:t>
      </w:r>
      <w:r>
        <w:rPr>
          <w:rFonts w:ascii="Times New Roman"/>
          <w:b w:val="false"/>
          <w:i w:val="false"/>
          <w:color w:val="000000"/>
          <w:sz w:val="28"/>
        </w:rPr>
        <w:t xml:space="preserve"> 22-30 лет ___ 31-45 лет ___ старше 45 лет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/>
          <w:i w:val="false"/>
          <w:color w:val="000000"/>
          <w:sz w:val="28"/>
        </w:rPr>
        <w:t>Образование: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высшее ___ средне-спец.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/>
          <w:i w:val="false"/>
          <w:color w:val="000000"/>
          <w:sz w:val="28"/>
        </w:rPr>
        <w:t>Ваш профессиональный стаж: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5 лет __ от 6 до 10 лет __ от 11 до 15 лет __ от 15 до 20 лет __ от 20 и выше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Ваша квалификационная категория (при наличии)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высшая ______ первая __ вторая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Есть ли у Вас ученая степень? нет __ да __ (какая?)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Что является Вашими основными мотивациями в работе?*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возможность профессионального роста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удовлетворение от результатов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деньги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можно отметить несколько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Принимали ли Вы участие в научных конференциях, круглых столах, семинарах по вопросам аккредитации медицинских организаций?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 __ нет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Насколько полезным участие в этих мероприятиях было лично для Вас?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полезным*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польза в них была, но незначительная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эти мероприятия никак не отразились на моей профессиональной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напишите свои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В получении каких знаний и навыков по вопросам аккредитации Вы чувствуете потребность?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 можете отметить несколько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более подробно изучать процедуру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внешней комплексной оценки*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более подробно изучать отдельные критерии стандартов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Приходилось ли Вам участвовать при проведении процедуры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укажите, в чем проявилось Ваше участие? (проведение самооценки, внешней комплексной оценки и др.)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С какими сложностями Вам приходилось сталкиваться в процессе проведения процедуры аккредитации?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недостаточное количество экспертов в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недостаточные знания экспертов по проведению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слабая работа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конфликтные ситуации с экспертами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напишите свои комментарии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Считаете ли Вы, что процедура аккредитации положительно сказывается на качестве оказания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замечания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Считаете ли Вы, что создание благоприятной рабочей среды для медицинских работников повысит качество предоставляемых медицинских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Если «да», то это можно достичь (Вы можете отметить несколько пунктов)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полной укомплектованности медицинским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заработной платой на достойном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наличии стратегии урегулирования конфликтов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наличии программы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наличии здоровых и безопасных условий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Как Вы характеризуете руководителя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обладает хорошими организаторскими способностями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обладает слабыми организаторскими способностями*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/>
          <w:i w:val="false"/>
          <w:color w:val="000000"/>
          <w:sz w:val="28"/>
        </w:rPr>
        <w:t>Как Вы оцениваете работу службы внутреннего аудита своей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на должном уровне*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качества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стационарной медицинской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ответа,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                          2. Возраст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 в медицинской организации, и которая требует немедленного решения для повышения качества мед.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лечении в медицинской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оплаты пребывания в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оплаты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приобретения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Лечащий врач информировал Вас о лечении, которое Вам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Учитывает ли лечащий врач Ваши предпочтения при назначении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Информировали ли Вас о возможных побочных эффектах лекарственных средств?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Есть ли у Вас желание выбрать другого лечащего врача?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 в стационаре?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замечания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амбулаторно-поликлинической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                   2. Возраст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замечания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 в медицинской организации, которая требует немедленного решения для повышения качества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обследовании и лечении в медицинской организации?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оплаты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пожалуйста, укажите Ваши комментарии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Информировал ли Вас лечащий врач о лечении, которое Вам необходимо?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Учитывает ли лечащий врач Ваши предпочтения при назначении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Когда Вам назначают лекарственные препараты, то информируют о возможных побочных эффектах и о каких симптомах Вы должны сообщить врачу: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Есть ли у Вас желание выбрать другого лечащего врача?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</w:t>
      </w:r>
      <w:r>
        <w:rPr>
          <w:rFonts w:ascii="Times New Roman"/>
          <w:b/>
          <w:i w:val="false"/>
          <w:color w:val="000000"/>
          <w:sz w:val="28"/>
        </w:rPr>
        <w:t xml:space="preserve"> 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
по изучению удовлетворенности пациентов, обратившихся</w:t>
      </w:r>
      <w:r>
        <w:br/>
      </w:r>
      <w:r>
        <w:rPr>
          <w:rFonts w:ascii="Times New Roman"/>
          <w:b/>
          <w:i w:val="false"/>
          <w:color w:val="000000"/>
        </w:rPr>
        <w:t>
за скорой медицинской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Вас ответить максимально честно и подробно на вопросы предлагаемой анкеты. Ваше мнение для нас очень важно. В случае отсутствия приемлемого ответа сформулируйте свой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 __ Ж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Возраст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Ваша оценка качества получаемой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удовлетворительно*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плохо*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свои комментарии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Если Вас не удовлетворяет качество медицинской помощи, укажите, что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квалификация 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квалификация среднего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обеспечение лекарствами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качество диагностических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недостаточное внимание со стороны мед.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грубое отношение медицинского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Опишите проблему, с которой Вам пришлось столкнуться, и которая требует немедленного решения для повышения качества мед.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Приходилось ли Вам использовать личные денежные средства при вызове скорой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Если «да», то личные средства использовались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оплаты услуг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приобретения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приобретения расходных материалов (шприцы, системы, бинты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/>
          <w:i w:val="false"/>
          <w:color w:val="000000"/>
          <w:sz w:val="28"/>
        </w:rPr>
        <w:t>Долго ли Вы ожидали приезда машины скорой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Объяснил ли врач/ фельдшер, какое лечение Вам необходимо и почему?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/>
          <w:i w:val="false"/>
          <w:color w:val="000000"/>
          <w:sz w:val="28"/>
        </w:rPr>
        <w:t>Получили ли Вы достаточно информации о возможном риске для здоровья при проведении обследования и лечения?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>Знаете ли Вы свои обязанности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12.. </w:t>
      </w:r>
      <w:r>
        <w:rPr>
          <w:rFonts w:ascii="Times New Roman"/>
          <w:b/>
          <w:i w:val="false"/>
          <w:color w:val="000000"/>
          <w:sz w:val="28"/>
        </w:rPr>
        <w:t>Знаете ли Вы свои права при получении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/>
          <w:i w:val="false"/>
          <w:color w:val="000000"/>
          <w:sz w:val="28"/>
        </w:rPr>
        <w:t>Знаете ли Вы, куда обращаться при нарушении Ваших прав?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/>
          <w:i w:val="false"/>
          <w:color w:val="000000"/>
          <w:sz w:val="28"/>
        </w:rPr>
        <w:t>Вы удовлетворены результатами лечения бригады скорой медицинской помощи?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другое*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пожалуйста, укажите Ваши комментарии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/>
          <w:i w:val="false"/>
          <w:color w:val="000000"/>
          <w:sz w:val="28"/>
        </w:rPr>
        <w:t>Ваши пожелания по улучшению обслуживания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качественных медицинских услуг: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стандартам аккредитации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Шкала оценок (баллов)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требованиям стандартов аккредитации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287"/>
        <w:gridCol w:w="3023"/>
        <w:gridCol w:w="5817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в процентах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критерию стандарта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документы, соответствующие критерию стандарта, не выполняются процессы, требуемые по критерию стандарта, персонал не осведомлен о требованиях по критерию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проект документа, соответствующий критерию стандарта, выполняется часть процесса, требуемая по критерию стандарта, и персонал осведомлен о требованиях по критерию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Имеются документы, соответствующие критерию стандарта, но процесс не выполняется, или процесс выполняется, но нет документа, соответствующего критерию стандарта, персонал осведомлен о требованиях по критерию стандарта.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Хорошее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соответствующие критерию стандарта имеются, персонал осведомлен о требованиях, процессы по критерию реализованы, но выполняются не в полном объеме.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хорошее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имеются, процессы выполняются всегда и в полном объеме, но есть отдельные несоответствия критериям стандарта.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соответствие 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требования критерия стандарта соблюдаются и есть подтверждение о непрерывном улучшении деятельности.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не применим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внешней комплексной оценки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стандартам аккредитации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Итоговая таблица оценок (баллов)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требованиям стандартов аккредитации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5"/>
        <w:gridCol w:w="2648"/>
        <w:gridCol w:w="2472"/>
        <w:gridCol w:w="2105"/>
      </w:tblGrid>
      <w:tr>
        <w:trPr>
          <w:trHeight w:val="78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Промежуточный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 рейтинга (R)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критериев в разделе (C)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оценки (R/C)</w:t>
            </w:r>
          </w:p>
        </w:tc>
      </w:tr>
      <w:tr>
        <w:trPr>
          <w:trHeight w:val="39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«А»: РУКОВОДСТВО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 Этические нормы организации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по критериям стандарта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Управление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Стратегическое и оперативное планирование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Общее управление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 Управление рисками и повышение качества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54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«B»: УПРАВЛЕНИЕ РЕСУРСАМИ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6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Управление финансами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</w:tr>
      <w:tr>
        <w:trPr>
          <w:trHeight w:val="36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Информационное управление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 Управление человеческими ресурсами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9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«C»: УПРАВЛЕНИЕ БЕЗОПАСНОСТЬЮ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 Безопасность здания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 Управление чрезвычайными ситуациями и противопожарной безопасностью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 Безопасное использование оборудования и расходных материалов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 Здоровые условия труда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 Безопасность продуктов питания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 Инфекционный контроль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9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«D»: ЛЕЧЕНИЕ И УХОД ЗА ПАЦИЕНТОМ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 Права пациента и семьи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 Доступ к медицинскому обслуживанию, госпитализация, и планирование медицинского обслуживания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 Предоставление медицинского обслуживания и лечения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 Анестезия и хирургическое лечение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 Лабораторная служба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 Служба крови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 Менеджмент медикаментов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 Медицинская карта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33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 Качество лечения и ухода за пациентом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</w:tr>
      <w:tr>
        <w:trPr>
          <w:trHeight w:val="240" w:hRule="atLeast"/>
        </w:trPr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ZZ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8"/>
        <w:gridCol w:w="6428"/>
      </w:tblGrid>
      <w:tr>
        <w:trPr>
          <w:trHeight w:val="30" w:hRule="atLeast"/>
        </w:trPr>
        <w:tc>
          <w:tcPr>
            <w:tcW w:w="6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руководитель местного органа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здравоохранением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областей, гг. Астана, 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(ф.и.о.)
подпись ______________________
«___»___________ 20__ г.
</w:t>
            </w:r>
          </w:p>
        </w:tc>
        <w:tc>
          <w:tcPr>
            <w:tcW w:w="6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руководитель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(ф.и.о.)
подпись ____________________
«_____»___________ 20__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устранению несоответствий требованиям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аккредитации, выявленных при внешней комплексной оценке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511"/>
        <w:gridCol w:w="1888"/>
        <w:gridCol w:w="2075"/>
        <w:gridCol w:w="2657"/>
        <w:gridCol w:w="2471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внешней комплексной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здравоохранения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Отчет о результатах внешней комплексной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организации здравоохранения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стандартам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здравоохранения: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организации здравоохранения: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здравоохранения: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экспертов: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проведения внешней комплексной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Результаты внешней комплексной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1669"/>
        <w:gridCol w:w="2062"/>
        <w:gridCol w:w="3036"/>
        <w:gridCol w:w="2457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критерия стандартов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в деятельности организации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 деятельности организации, требующие улучшения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стандарту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всем разделам (блокам)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5"/>
        <w:gridCol w:w="6575"/>
      </w:tblGrid>
      <w:tr>
        <w:trPr>
          <w:trHeight w:val="30" w:hRule="atLeast"/>
        </w:trPr>
        <w:tc>
          <w:tcPr>
            <w:tcW w:w="6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Ф.И.О., подпись руководителя экспертной группы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«__» ______ 20 ____г.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