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dccf" w14:textId="216d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
Казахстан от 14 ноября 2011 года № 942 "Об утверждении образцов  форменной 
одежды (без погон) и жетона государственного судебного исполнителя, 
а также эмблемы системы исполнительного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апреля 2013 года № 100. Зарегистрирован в Министерстве юстиции Республики Казахстан 10 апреля 2013 года № 8419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Закона Республики Казахстан от 2 апреля 2010 года «Об исполнительном производстве и статусе судебных исполнителей»,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ноября 2011 года № 942 «Об утверждении образцов форменной одежды (без погон) и жетона государственного судебного исполнителя, а также эмблемы системы исполнительного производства» (зарегистрированный в Реестре государственной регистрации нормативных правовых актов № 7340, опубликованный в газете «Казахстанская правда» от 22 февраля 2012 года, № 53 (26872) внести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(без погон) государственного судебного исполнителя,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рисунки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следующими рисунками: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Летняя (мужская) форменная одежда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42799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Зимняя (мужская) форменная одежда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2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35052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Летняя (женская) форменная одежда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3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4191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Зимняя (женская) форменная одежда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4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38227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комплект летней форменной одежды (рисунок 1, 3) входит: фуражка (пилотка) темно-синего цвета, китель, куртка повседневная и брюки навыпуск (юбка) темно-синего цвета, жилет синего цвета, рубашка голубого цвета с коротким и длинным рукавами, галстук темно-синего цвета, туфли кожаные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комплект зимней форменной одежды (рисунок 2, 4) входит: шапка-ушанка из цигейки (берет) светло-серого цвета, куртка темно-синего цвета с воротником из цигейки светло-серого цвета, жилет синего цвета, галстук темно-синего цвета, сапоги кожаные (с мехом) черного цвета, перчатки черного цвета, кашне шерстяное светло-серого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Китель полуприлегающего покроя темно-синего цвета, однобортный, на 3 пуговицы, воротник и лацканы отложные. Края воротника оформлены кантом светло-серого цвета шириной 2,5 миллиметр (далее - мм). Рукава втачные двухшовные, в локтевом шве шлица с тремя малыми пуговицами. Низ рукава с обшлагом фигурной формы, верхний край которого оформлен кантом светло-серого цвета, шириной 2,5 мм. На левом рукаве нарукавный знак (шеврон). Полочка с подрезными бочками и двумя боковыми прорезными карманами в рамку с клапанами. Китель на подкладке, на полочках подкладки внутренние карманы с листочкой. На воротнике с двух сторон крепится эмблема «Система исполнительного производства» золотистого цвета (диаметр - 30 мм).»;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Китель полуприлегающего покроя темно-синего цвета, однобортный, на подкладке, удлиненный, застегивающийся до перегиба лацкана на три форменные пуговицы. Воротник и лацканы отложные. Края воротника оформлены кантом светло-серого цвета шириной 2,5 мм. Рукава втачные двухшовные, в локтевом шве шлица с тремя форменными пуговицами. Низ рукава с обшлагом фигурной формы, верхний край которого оформлен кантом светло-серого цвета, шириной 2,5 мм. На левом рукаве нарукавный знак (шеврон).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Спинка со швом посередине, полочки с нагрудной вытачкой, с притачными боковыми горизонтальными прорезными карманами с клапанами. На воротнике с двух сторон крепится эмблема «Система исполнительного производства» золотистого цвета (диаметр - 30 мм).»;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Берет женский шьется из шерстяной ткани темно-синего цвета на подкладке. Низ берета выполняется из трикотажной ткани темно-синего цвета шириной 50 мм. Спереди посередине берета прикрепляется кокарда.»;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«25-1. Жилет шьется из легкого водоотталкивающего материала синего цвета, полуприлегающего покроя, однобортная с бортовой застежкой на замок-молнию до груди, со светоотражающей лентой по краям плеч шириной три сантиметра, без рукавов и без воротника. На левой стороне в области груди надпись «Сот орындаушы» на спинке притачной пояс, и горизонтально расположенная сигнальная линия на верхней части спины и надпись «Сот орындаушы.».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