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0c9b" w14:textId="93a0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освобождения ликвидационной комиссии принудительно ликвидируемых банка, страховой (перестраховочной) организации и требований, предъявляемых к председателю и членам ликвидационной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февраля 2013 года № 71. Зарегистрировано в Министерстве юстиции Республики Казахстан 10 апреля 2013 года № 8411. Утратило силу постановлением Правления Национального Банка Республики Казахстан от 22 октября 2014 года № 190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освобождения ликвидационной комиссии принудительно ликвидируемых банка, страховой (перестраховочной) организации и требования, предъявляемые к председателю и членам ликвидационной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февраля 2013 года № 71 </w:t>
      </w:r>
    </w:p>
    <w:bookmarkStart w:name="z5" w:id="1"/>
    <w:p>
      <w:pPr>
        <w:spacing w:after="0"/>
        <w:ind w:left="0"/>
        <w:jc w:val="left"/>
      </w:pPr>
      <w:r>
        <w:rPr>
          <w:rFonts w:ascii="Times New Roman"/>
          <w:b/>
          <w:i w:val="false"/>
          <w:color w:val="000000"/>
        </w:rPr>
        <w:t xml:space="preserve"> 
Правила</w:t>
      </w:r>
      <w:r>
        <w:br/>
      </w:r>
      <w:r>
        <w:rPr>
          <w:rFonts w:ascii="Times New Roman"/>
          <w:b/>
          <w:i w:val="false"/>
          <w:color w:val="000000"/>
        </w:rPr>
        <w:t>
назначения и освобождения ликвидационной комиссии</w:t>
      </w:r>
      <w:r>
        <w:br/>
      </w:r>
      <w:r>
        <w:rPr>
          <w:rFonts w:ascii="Times New Roman"/>
          <w:b/>
          <w:i w:val="false"/>
          <w:color w:val="000000"/>
        </w:rPr>
        <w:t>
принудительно ликвидируемых банка, страховой (перестраховочной)</w:t>
      </w:r>
      <w:r>
        <w:br/>
      </w:r>
      <w:r>
        <w:rPr>
          <w:rFonts w:ascii="Times New Roman"/>
          <w:b/>
          <w:i w:val="false"/>
          <w:color w:val="000000"/>
        </w:rPr>
        <w:t>
организации и требования, предъявляемые к председателю и</w:t>
      </w:r>
      <w:r>
        <w:br/>
      </w:r>
      <w:r>
        <w:rPr>
          <w:rFonts w:ascii="Times New Roman"/>
          <w:b/>
          <w:i w:val="false"/>
          <w:color w:val="000000"/>
        </w:rPr>
        <w:t>
членам ликвидационной комиссии</w:t>
      </w:r>
    </w:p>
    <w:bookmarkEnd w:id="1"/>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2"/>
    <w:p>
      <w:pPr>
        <w:spacing w:after="0"/>
        <w:ind w:left="0"/>
        <w:jc w:val="both"/>
      </w:pPr>
      <w:r>
        <w:rPr>
          <w:rFonts w:ascii="Times New Roman"/>
          <w:b w:val="false"/>
          <w:i w:val="false"/>
          <w:color w:val="000000"/>
          <w:sz w:val="28"/>
        </w:rPr>
        <w:t>
      Настоящие Правила назначения и освобождения ликвидационной комиссии принудительно ликвидируемых банка, страховой (перестраховочной) организации и требования, предъявляемые к председателю и членам ликвидационной комиссии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определяют порядок назначения и освобождения Комитетом по контролю и надзору финансового рынка и финансовых организаций Национального Банка Республики Казахстан (далее – уполномоченный орган) председателя и членов ликвидационной комиссии принудительно ликвидируемых банка, страховой (перестраховочной) организации (далее – финансовая организация) и устанавливают требования, предъявляемые к председателю и членам ликвидационной комиссии.</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xml:space="preserve">
      1. Председатель и члены ликвидационной комиссии назначаются решением уполномоченного органа (далее - решение о назначении) из числа кандидатов, представивших документы для назначения председателем либо членом ликвидационной комиссии финансовой организации (далее - кандидат) и соответствующих требованиям, установленным Правилами. </w:t>
      </w:r>
      <w:r>
        <w:br/>
      </w:r>
      <w:r>
        <w:rPr>
          <w:rFonts w:ascii="Times New Roman"/>
          <w:b w:val="false"/>
          <w:i w:val="false"/>
          <w:color w:val="000000"/>
          <w:sz w:val="28"/>
        </w:rPr>
        <w:t>
</w:t>
      </w:r>
      <w:r>
        <w:rPr>
          <w:rFonts w:ascii="Times New Roman"/>
          <w:b w:val="false"/>
          <w:i w:val="false"/>
          <w:color w:val="000000"/>
          <w:sz w:val="28"/>
        </w:rPr>
        <w:t>
      2. Председатель и члены ликвидационной комиссии, не являющиеся работниками уполномоченного органа, соответствуют требованиям, установленным пунктами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в течение всего периода деятельности ликвидационной комиссии. </w:t>
      </w:r>
      <w:r>
        <w:br/>
      </w:r>
      <w:r>
        <w:rPr>
          <w:rFonts w:ascii="Times New Roman"/>
          <w:b w:val="false"/>
          <w:i w:val="false"/>
          <w:color w:val="000000"/>
          <w:sz w:val="28"/>
        </w:rPr>
        <w:t>
</w:t>
      </w:r>
      <w:r>
        <w:rPr>
          <w:rFonts w:ascii="Times New Roman"/>
          <w:b w:val="false"/>
          <w:i w:val="false"/>
          <w:color w:val="000000"/>
          <w:sz w:val="28"/>
        </w:rPr>
        <w:t>
      3. Председатель и члены ликвидационной комиссии финансовой организации назначаются из числа работников уполномоченного органа в случае отсутствия у финансовой организации ликвидационной массы либо ее недостаточности для покрытия текущих расходов.</w:t>
      </w:r>
      <w:r>
        <w:br/>
      </w:r>
      <w:r>
        <w:rPr>
          <w:rFonts w:ascii="Times New Roman"/>
          <w:b w:val="false"/>
          <w:i w:val="false"/>
          <w:color w:val="000000"/>
          <w:sz w:val="28"/>
        </w:rPr>
        <w:t>
      Работники уполномоченного органа не представляют документы, предусмотренные пунктами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и не проходят тестирование и собеседование.</w:t>
      </w:r>
      <w:r>
        <w:br/>
      </w:r>
      <w:r>
        <w:rPr>
          <w:rFonts w:ascii="Times New Roman"/>
          <w:b w:val="false"/>
          <w:i w:val="false"/>
          <w:color w:val="000000"/>
          <w:sz w:val="28"/>
        </w:rPr>
        <w:t>
</w:t>
      </w:r>
      <w:r>
        <w:rPr>
          <w:rFonts w:ascii="Times New Roman"/>
          <w:b w:val="false"/>
          <w:i w:val="false"/>
          <w:color w:val="000000"/>
          <w:sz w:val="28"/>
        </w:rPr>
        <w:t>
      4. Объявление о проведении мероприятий по отбору кандидатов на вакантную должность председателя и (или) члена (членов) ликвидационной комиссии финансовой организации публикуется уполномоченным органом на Интернет-ресурсе уполномоченного органа в течение трех рабочих дней с даты подачи уполномоченным органом по регулированию, контролю и надзору финансового рынка и финансовых организаций заявления о принудительном прекращении деятельности (ликвидации) финансовой организации.</w:t>
      </w:r>
    </w:p>
    <w:bookmarkEnd w:id="4"/>
    <w:bookmarkStart w:name="z12" w:id="5"/>
    <w:p>
      <w:pPr>
        <w:spacing w:after="0"/>
        <w:ind w:left="0"/>
        <w:jc w:val="left"/>
      </w:pPr>
      <w:r>
        <w:rPr>
          <w:rFonts w:ascii="Times New Roman"/>
          <w:b/>
          <w:i w:val="false"/>
          <w:color w:val="000000"/>
        </w:rPr>
        <w:t xml:space="preserve"> 
2. Требования, предъявляемые к кандидатам</w:t>
      </w:r>
    </w:p>
    <w:bookmarkEnd w:id="5"/>
    <w:bookmarkStart w:name="z13" w:id="6"/>
    <w:p>
      <w:pPr>
        <w:spacing w:after="0"/>
        <w:ind w:left="0"/>
        <w:jc w:val="both"/>
      </w:pPr>
      <w:r>
        <w:rPr>
          <w:rFonts w:ascii="Times New Roman"/>
          <w:b w:val="false"/>
          <w:i w:val="false"/>
          <w:color w:val="000000"/>
          <w:sz w:val="28"/>
        </w:rPr>
        <w:t>
      5. К кандидату предъявляются следующие требования:</w:t>
      </w:r>
      <w:r>
        <w:br/>
      </w:r>
      <w:r>
        <w:rPr>
          <w:rFonts w:ascii="Times New Roman"/>
          <w:b w:val="false"/>
          <w:i w:val="false"/>
          <w:color w:val="000000"/>
          <w:sz w:val="28"/>
        </w:rPr>
        <w:t>
      наличие высшего экономического или юридического образования или образования в области бухгалтерского учета и аудита;</w:t>
      </w:r>
      <w:r>
        <w:br/>
      </w:r>
      <w:r>
        <w:rPr>
          <w:rFonts w:ascii="Times New Roman"/>
          <w:b w:val="false"/>
          <w:i w:val="false"/>
          <w:color w:val="000000"/>
          <w:sz w:val="28"/>
        </w:rPr>
        <w:t>
      знание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 актов</w:t>
      </w:r>
      <w:r>
        <w:rPr>
          <w:rFonts w:ascii="Times New Roman"/>
          <w:b w:val="false"/>
          <w:i w:val="false"/>
          <w:color w:val="000000"/>
          <w:sz w:val="28"/>
        </w:rPr>
        <w:t>, регламентирующих осуществление ликвидационных процедур финансовых организаций и иных юридических лиц.</w:t>
      </w:r>
      <w:r>
        <w:br/>
      </w:r>
      <w:r>
        <w:rPr>
          <w:rFonts w:ascii="Times New Roman"/>
          <w:b w:val="false"/>
          <w:i w:val="false"/>
          <w:color w:val="000000"/>
          <w:sz w:val="28"/>
        </w:rPr>
        <w:t>
</w:t>
      </w:r>
      <w:r>
        <w:rPr>
          <w:rFonts w:ascii="Times New Roman"/>
          <w:b w:val="false"/>
          <w:i w:val="false"/>
          <w:color w:val="000000"/>
          <w:sz w:val="28"/>
        </w:rPr>
        <w:t xml:space="preserve">
      6. Председателем либо членом ликвидационной комиссии финансовой организации не может быть назначено лицо: </w:t>
      </w:r>
      <w:r>
        <w:br/>
      </w:r>
      <w:r>
        <w:rPr>
          <w:rFonts w:ascii="Times New Roman"/>
          <w:b w:val="false"/>
          <w:i w:val="false"/>
          <w:color w:val="000000"/>
          <w:sz w:val="28"/>
        </w:rPr>
        <w:t xml:space="preserve">
      имеющее непогашенную судимость; </w:t>
      </w:r>
      <w:r>
        <w:br/>
      </w:r>
      <w:r>
        <w:rPr>
          <w:rFonts w:ascii="Times New Roman"/>
          <w:b w:val="false"/>
          <w:i w:val="false"/>
          <w:color w:val="000000"/>
          <w:sz w:val="28"/>
        </w:rPr>
        <w:t>
      в отношении которого установлено наличие фактов нарушения требований законодательства Республики Казахстан в части проведения ликвидационных процедур в финансовой организации,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совершения иных действий (бездействия) (для лица, ранее являвшегося руководителем финансовой организации (филиала), председателем или членом ликвидационной комиссии);</w:t>
      </w:r>
      <w:r>
        <w:br/>
      </w:r>
      <w:r>
        <w:rPr>
          <w:rFonts w:ascii="Times New Roman"/>
          <w:b w:val="false"/>
          <w:i w:val="false"/>
          <w:color w:val="000000"/>
          <w:sz w:val="28"/>
        </w:rPr>
        <w:t>
      имеющее в течение трех последних лет факты расторжения трудового договора по инициативе работодателя по основаниям, предусмотренным подпунктами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пункта 1 статьи 54 Трудового кодекса Республики Казахстан от 15 мая 2007 года; </w:t>
      </w:r>
      <w:r>
        <w:br/>
      </w:r>
      <w:r>
        <w:rPr>
          <w:rFonts w:ascii="Times New Roman"/>
          <w:b w:val="false"/>
          <w:i w:val="false"/>
          <w:color w:val="000000"/>
          <w:sz w:val="28"/>
        </w:rPr>
        <w:t>
      ранее являвшееся первым руководителем (председателем Правления), заместителем руководителя, главным бухгалтером финансовой организации или другого юридического лица в период не более чем за один год до принятия решения о принудительной ликвидации данной финансовой организации и другого юридического лица (в том числе по основанию банкротства). Указанное требование применяется в течение пяти лет после даты принятия решения о принудительной ликвидации финансовой организации (включая основание признания ее банкротом);</w:t>
      </w:r>
      <w:r>
        <w:br/>
      </w:r>
      <w:r>
        <w:rPr>
          <w:rFonts w:ascii="Times New Roman"/>
          <w:b w:val="false"/>
          <w:i w:val="false"/>
          <w:color w:val="000000"/>
          <w:sz w:val="28"/>
        </w:rPr>
        <w:t>
      являющееся учредителем (участником, акционером) либо должностным лицом должника или кредитора ликвидируемой финансовой организации, за исключением должностного лица </w:t>
      </w:r>
      <w:r>
        <w:rPr>
          <w:rFonts w:ascii="Times New Roman"/>
          <w:b w:val="false"/>
          <w:i w:val="false"/>
          <w:color w:val="000000"/>
          <w:sz w:val="28"/>
        </w:rPr>
        <w:t>организации</w:t>
      </w:r>
      <w:r>
        <w:rPr>
          <w:rFonts w:ascii="Times New Roman"/>
          <w:b w:val="false"/>
          <w:i w:val="false"/>
          <w:color w:val="000000"/>
          <w:sz w:val="28"/>
        </w:rPr>
        <w:t>, осуществляющей обязательное гарантирование депозитов, или </w:t>
      </w:r>
      <w:r>
        <w:rPr>
          <w:rFonts w:ascii="Times New Roman"/>
          <w:b w:val="false"/>
          <w:i w:val="false"/>
          <w:color w:val="000000"/>
          <w:sz w:val="28"/>
        </w:rPr>
        <w:t>Фонда</w:t>
      </w:r>
      <w:r>
        <w:rPr>
          <w:rFonts w:ascii="Times New Roman"/>
          <w:b w:val="false"/>
          <w:i w:val="false"/>
          <w:color w:val="000000"/>
          <w:sz w:val="28"/>
        </w:rPr>
        <w:t xml:space="preserve"> гарантирования страховых выплат; </w:t>
      </w:r>
      <w:r>
        <w:br/>
      </w:r>
      <w:r>
        <w:rPr>
          <w:rFonts w:ascii="Times New Roman"/>
          <w:b w:val="false"/>
          <w:i w:val="false"/>
          <w:color w:val="000000"/>
          <w:sz w:val="28"/>
        </w:rPr>
        <w:t>
      являющееся учредителем (участником, акционером) либо должностным лицом ликвидируемой финансовой организации;</w:t>
      </w:r>
      <w:r>
        <w:br/>
      </w:r>
      <w:r>
        <w:rPr>
          <w:rFonts w:ascii="Times New Roman"/>
          <w:b w:val="false"/>
          <w:i w:val="false"/>
          <w:color w:val="000000"/>
          <w:sz w:val="28"/>
        </w:rPr>
        <w:t xml:space="preserve">
      являющееся дебитором либо кредитором ликвидируемой финансовой организации; </w:t>
      </w:r>
      <w:r>
        <w:br/>
      </w:r>
      <w:r>
        <w:rPr>
          <w:rFonts w:ascii="Times New Roman"/>
          <w:b w:val="false"/>
          <w:i w:val="false"/>
          <w:color w:val="000000"/>
          <w:sz w:val="28"/>
        </w:rPr>
        <w:t>
      являющееся аффилиированным по отношению к ликвидируемой финансовой организации.</w:t>
      </w:r>
    </w:p>
    <w:bookmarkEnd w:id="6"/>
    <w:bookmarkStart w:name="z15" w:id="7"/>
    <w:p>
      <w:pPr>
        <w:spacing w:after="0"/>
        <w:ind w:left="0"/>
        <w:jc w:val="left"/>
      </w:pPr>
      <w:r>
        <w:rPr>
          <w:rFonts w:ascii="Times New Roman"/>
          <w:b/>
          <w:i w:val="false"/>
          <w:color w:val="000000"/>
        </w:rPr>
        <w:t xml:space="preserve"> 
3. Рассмотрение документов, представляемых для назначения</w:t>
      </w:r>
      <w:r>
        <w:br/>
      </w:r>
      <w:r>
        <w:rPr>
          <w:rFonts w:ascii="Times New Roman"/>
          <w:b/>
          <w:i w:val="false"/>
          <w:color w:val="000000"/>
        </w:rPr>
        <w:t>
председателем либо членом ликвидационной комиссии</w:t>
      </w:r>
      <w:r>
        <w:br/>
      </w:r>
      <w:r>
        <w:rPr>
          <w:rFonts w:ascii="Times New Roman"/>
          <w:b/>
          <w:i w:val="false"/>
          <w:color w:val="000000"/>
        </w:rPr>
        <w:t>
финансовой организации, и принятие решения о назначении</w:t>
      </w:r>
    </w:p>
    <w:bookmarkEnd w:id="7"/>
    <w:bookmarkStart w:name="z16" w:id="8"/>
    <w:p>
      <w:pPr>
        <w:spacing w:after="0"/>
        <w:ind w:left="0"/>
        <w:jc w:val="both"/>
      </w:pPr>
      <w:r>
        <w:rPr>
          <w:rFonts w:ascii="Times New Roman"/>
          <w:b w:val="false"/>
          <w:i w:val="false"/>
          <w:color w:val="000000"/>
          <w:sz w:val="28"/>
        </w:rPr>
        <w:t>
      7. Кандидат, за исключением случаев, предусмотренных пунктами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Правил, представляет в уполномоченный орган заявление о назначении его председателем или членом ликвидационной комиссии финансовой организации, наименование которой указывается в заявлении, с приложением следующих документов:</w:t>
      </w:r>
      <w:r>
        <w:br/>
      </w:r>
      <w:r>
        <w:rPr>
          <w:rFonts w:ascii="Times New Roman"/>
          <w:b w:val="false"/>
          <w:i w:val="false"/>
          <w:color w:val="000000"/>
          <w:sz w:val="28"/>
        </w:rPr>
        <w:t>
      1) нотариально засвидетельствованной копии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кандидата; </w:t>
      </w:r>
      <w:r>
        <w:br/>
      </w:r>
      <w:r>
        <w:rPr>
          <w:rFonts w:ascii="Times New Roman"/>
          <w:b w:val="false"/>
          <w:i w:val="false"/>
          <w:color w:val="000000"/>
          <w:sz w:val="28"/>
        </w:rPr>
        <w:t xml:space="preserve">
      2) нотариально засвидетельствованной копии диплома о высшем образовании; </w:t>
      </w:r>
      <w:r>
        <w:br/>
      </w:r>
      <w:r>
        <w:rPr>
          <w:rFonts w:ascii="Times New Roman"/>
          <w:b w:val="false"/>
          <w:i w:val="false"/>
          <w:color w:val="000000"/>
          <w:sz w:val="28"/>
        </w:rPr>
        <w:t xml:space="preserve">
      3) нотариально засвидетельствованных копий трудовой книжки или трудового договора; </w:t>
      </w:r>
      <w:r>
        <w:br/>
      </w:r>
      <w:r>
        <w:rPr>
          <w:rFonts w:ascii="Times New Roman"/>
          <w:b w:val="false"/>
          <w:i w:val="false"/>
          <w:color w:val="000000"/>
          <w:sz w:val="28"/>
        </w:rPr>
        <w:t xml:space="preserve">
      4) копий документов, свидетельствующих о том, что кандидат ранее являлся председателем либо членом ликвидационной комиссии (при наличии таковых); </w:t>
      </w:r>
      <w:r>
        <w:br/>
      </w:r>
      <w:r>
        <w:rPr>
          <w:rFonts w:ascii="Times New Roman"/>
          <w:b w:val="false"/>
          <w:i w:val="false"/>
          <w:color w:val="000000"/>
          <w:sz w:val="28"/>
        </w:rPr>
        <w:t>
      5) </w:t>
      </w:r>
      <w:r>
        <w:rPr>
          <w:rFonts w:ascii="Times New Roman"/>
          <w:b w:val="false"/>
          <w:i w:val="false"/>
          <w:color w:val="000000"/>
          <w:sz w:val="28"/>
        </w:rPr>
        <w:t>справки</w:t>
      </w:r>
      <w:r>
        <w:rPr>
          <w:rFonts w:ascii="Times New Roman"/>
          <w:b w:val="false"/>
          <w:i w:val="false"/>
          <w:color w:val="000000"/>
          <w:sz w:val="28"/>
        </w:rPr>
        <w:t xml:space="preserve"> об отсутствии судимости; </w:t>
      </w:r>
      <w:r>
        <w:br/>
      </w:r>
      <w:r>
        <w:rPr>
          <w:rFonts w:ascii="Times New Roman"/>
          <w:b w:val="false"/>
          <w:i w:val="false"/>
          <w:color w:val="000000"/>
          <w:sz w:val="28"/>
        </w:rPr>
        <w:t>
      6) анкеты кандидата на назначение его председателем либо членом ликвидационной комиссии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r>
        <w:br/>
      </w:r>
      <w:r>
        <w:rPr>
          <w:rFonts w:ascii="Times New Roman"/>
          <w:b w:val="false"/>
          <w:i w:val="false"/>
          <w:color w:val="000000"/>
          <w:sz w:val="28"/>
        </w:rPr>
        <w:t>
      7) описи представленных документов.</w:t>
      </w:r>
      <w:r>
        <w:br/>
      </w:r>
      <w:r>
        <w:rPr>
          <w:rFonts w:ascii="Times New Roman"/>
          <w:b w:val="false"/>
          <w:i w:val="false"/>
          <w:color w:val="000000"/>
          <w:sz w:val="28"/>
        </w:rPr>
        <w:t>
</w:t>
      </w:r>
      <w:r>
        <w:rPr>
          <w:rFonts w:ascii="Times New Roman"/>
          <w:b w:val="false"/>
          <w:i w:val="false"/>
          <w:color w:val="000000"/>
          <w:sz w:val="28"/>
        </w:rPr>
        <w:t>
      8. Кандидат, являющийся председателем или членом ликвидационной комиссии иной финансовой организации, либо являвшийся председателем или членом ликвидационной комиссии иной финансовой организации в течение года, предшествующего дате подаче заявления на вакантную должность, представляет заявление о назначении его председателем или членом ликвидационной комиссии финансовой организации, наименование которой указывается в заявлении, с приложением следующих документов:</w:t>
      </w:r>
      <w:r>
        <w:br/>
      </w:r>
      <w:r>
        <w:rPr>
          <w:rFonts w:ascii="Times New Roman"/>
          <w:b w:val="false"/>
          <w:i w:val="false"/>
          <w:color w:val="000000"/>
          <w:sz w:val="28"/>
        </w:rPr>
        <w:t>
      1) копий документов, свидетельствующих о том, что кандидат является либо ранее являлся председателем либо членом ликвидационной комиссии;</w:t>
      </w:r>
      <w:r>
        <w:br/>
      </w:r>
      <w:r>
        <w:rPr>
          <w:rFonts w:ascii="Times New Roman"/>
          <w:b w:val="false"/>
          <w:i w:val="false"/>
          <w:color w:val="000000"/>
          <w:sz w:val="28"/>
        </w:rPr>
        <w:t>
      2) анкеты кандидата на назначение его председателем либо членом ликвидационной комиссии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r>
        <w:br/>
      </w:r>
      <w:r>
        <w:rPr>
          <w:rFonts w:ascii="Times New Roman"/>
          <w:b w:val="false"/>
          <w:i w:val="false"/>
          <w:color w:val="000000"/>
          <w:sz w:val="28"/>
        </w:rPr>
        <w:t>
      3) </w:t>
      </w:r>
      <w:r>
        <w:rPr>
          <w:rFonts w:ascii="Times New Roman"/>
          <w:b w:val="false"/>
          <w:i w:val="false"/>
          <w:color w:val="000000"/>
          <w:sz w:val="28"/>
        </w:rPr>
        <w:t>справку</w:t>
      </w:r>
      <w:r>
        <w:rPr>
          <w:rFonts w:ascii="Times New Roman"/>
          <w:b w:val="false"/>
          <w:i w:val="false"/>
          <w:color w:val="000000"/>
          <w:sz w:val="28"/>
        </w:rPr>
        <w:t xml:space="preserve"> об отсутствии судимости.</w:t>
      </w:r>
      <w:r>
        <w:br/>
      </w:r>
      <w:r>
        <w:rPr>
          <w:rFonts w:ascii="Times New Roman"/>
          <w:b w:val="false"/>
          <w:i w:val="false"/>
          <w:color w:val="000000"/>
          <w:sz w:val="28"/>
        </w:rPr>
        <w:t>
</w:t>
      </w:r>
      <w:r>
        <w:rPr>
          <w:rFonts w:ascii="Times New Roman"/>
          <w:b w:val="false"/>
          <w:i w:val="false"/>
          <w:color w:val="000000"/>
          <w:sz w:val="28"/>
        </w:rPr>
        <w:t>
      9. Уполномоченный орган в течение десяти рабочих дней со дня поступления документов, указанных в пунктах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рассматривает заявление и документы на их соответствие требованиям, установленным Правилами. При проверке представленных кандидатом документов на предмет соответствия требованиям, установленным Правилами, уполномоченный орган направляет запросы в государственные органы и (или) иным лицам. </w:t>
      </w:r>
      <w:r>
        <w:br/>
      </w:r>
      <w:r>
        <w:rPr>
          <w:rFonts w:ascii="Times New Roman"/>
          <w:b w:val="false"/>
          <w:i w:val="false"/>
          <w:color w:val="000000"/>
          <w:sz w:val="28"/>
        </w:rPr>
        <w:t>
</w:t>
      </w:r>
      <w:r>
        <w:rPr>
          <w:rFonts w:ascii="Times New Roman"/>
          <w:b w:val="false"/>
          <w:i w:val="false"/>
          <w:color w:val="000000"/>
          <w:sz w:val="28"/>
        </w:rPr>
        <w:t>
      10. Если документы, представленные в уполномоченный орган, не соответствуют требованиям Правил, они возвращаются кандидату без рассмотрения. Копии возвращенных документов приобщаются к делу кандидата.</w:t>
      </w:r>
      <w:r>
        <w:br/>
      </w:r>
      <w:r>
        <w:rPr>
          <w:rFonts w:ascii="Times New Roman"/>
          <w:b w:val="false"/>
          <w:i w:val="false"/>
          <w:color w:val="000000"/>
          <w:sz w:val="28"/>
        </w:rPr>
        <w:t xml:space="preserve">
      Повторно представленные документы кандидата считаются вновь поступившими и рассматриваются в порядке, установленном Правилами. </w:t>
      </w:r>
      <w:r>
        <w:br/>
      </w:r>
      <w:r>
        <w:rPr>
          <w:rFonts w:ascii="Times New Roman"/>
          <w:b w:val="false"/>
          <w:i w:val="false"/>
          <w:color w:val="000000"/>
          <w:sz w:val="28"/>
        </w:rPr>
        <w:t>
</w:t>
      </w:r>
      <w:r>
        <w:rPr>
          <w:rFonts w:ascii="Times New Roman"/>
          <w:b w:val="false"/>
          <w:i w:val="false"/>
          <w:color w:val="000000"/>
          <w:sz w:val="28"/>
        </w:rPr>
        <w:t>
      11. По результатам рассмотрения представленных документов на соответствие требованиям Правил соответствующим структурным подразделением уполномоченного органа готовится заключение по кандидатуре (ам), допущенной (ым) к тестированию и собеседованию.</w:t>
      </w:r>
      <w:r>
        <w:br/>
      </w:r>
      <w:r>
        <w:rPr>
          <w:rFonts w:ascii="Times New Roman"/>
          <w:b w:val="false"/>
          <w:i w:val="false"/>
          <w:color w:val="000000"/>
          <w:sz w:val="28"/>
        </w:rPr>
        <w:t xml:space="preserve">
      Данное заключение прилагается к пакету документов, представленных кандидатом. </w:t>
      </w:r>
      <w:r>
        <w:br/>
      </w:r>
      <w:r>
        <w:rPr>
          <w:rFonts w:ascii="Times New Roman"/>
          <w:b w:val="false"/>
          <w:i w:val="false"/>
          <w:color w:val="000000"/>
          <w:sz w:val="28"/>
        </w:rPr>
        <w:t>
      Для кандидата, ранее являвшегося руководителем финансовой организации (филиала) или назначавшегося председателем либо членом ликвидационной комиссии, в заключении указываются сведения о его деятельности в названных должностях, о допущенных им нарушениях, состоянии ликвидационных процедур в финансовой организации.</w:t>
      </w:r>
      <w:r>
        <w:br/>
      </w:r>
      <w:r>
        <w:rPr>
          <w:rFonts w:ascii="Times New Roman"/>
          <w:b w:val="false"/>
          <w:i w:val="false"/>
          <w:color w:val="000000"/>
          <w:sz w:val="28"/>
        </w:rPr>
        <w:t>
</w:t>
      </w:r>
      <w:r>
        <w:rPr>
          <w:rFonts w:ascii="Times New Roman"/>
          <w:b w:val="false"/>
          <w:i w:val="false"/>
          <w:color w:val="000000"/>
          <w:sz w:val="28"/>
        </w:rPr>
        <w:t>
      12. Кандидат, являющийся работником организации, осуществляющей обязательное гарантирование депозитов, или Фонда гарантирования страховых выплат, соответствует требованиям, установленным пунктами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w:t>
      </w:r>
      <w:r>
        <w:br/>
      </w:r>
      <w:r>
        <w:rPr>
          <w:rFonts w:ascii="Times New Roman"/>
          <w:b w:val="false"/>
          <w:i w:val="false"/>
          <w:color w:val="000000"/>
          <w:sz w:val="28"/>
        </w:rPr>
        <w:t>
      Кандидат, являющийся работником организации, осуществляющей обязательное гарантирование депозитов, или Фонда гарантирования страховых выплат, не представляет документы, предусмотренные пунктами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w:t>
      </w:r>
      <w:r>
        <w:br/>
      </w:r>
      <w:r>
        <w:rPr>
          <w:rFonts w:ascii="Times New Roman"/>
          <w:b w:val="false"/>
          <w:i w:val="false"/>
          <w:color w:val="000000"/>
          <w:sz w:val="28"/>
        </w:rPr>
        <w:t>
      Основанием для допуска указанного кандидата к собеседованию является ходатайство организации, осуществляющей обязательное гарантирование депозитов, или Фонда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xml:space="preserve">
      13. Соответствующее структурное подразделение уполномоченного органа за семь рабочих дней до проведения тестирования уведомляет кандидата в письменном виде о дате и месте проведения тестирования. </w:t>
      </w:r>
      <w:r>
        <w:br/>
      </w:r>
      <w:r>
        <w:rPr>
          <w:rFonts w:ascii="Times New Roman"/>
          <w:b w:val="false"/>
          <w:i w:val="false"/>
          <w:color w:val="000000"/>
          <w:sz w:val="28"/>
        </w:rPr>
        <w:t>
      В случае неявки кандидата в установленный срок по уважительным причинам для прохождения тестирования, кандидат сообщает об этом в уполномоченный орган с указанием причин неявки. Уполномоченный орган устанавливает ему новый срок для прохождения тестирования и уведомляет об этом кандидата за три рабочих дня до проведения тестирования.</w:t>
      </w:r>
      <w:r>
        <w:br/>
      </w:r>
      <w:r>
        <w:rPr>
          <w:rFonts w:ascii="Times New Roman"/>
          <w:b w:val="false"/>
          <w:i w:val="false"/>
          <w:color w:val="000000"/>
          <w:sz w:val="28"/>
        </w:rPr>
        <w:t xml:space="preserve">
      Тестирование кандидатов проводится методом компьютерного тестирования в течение 45 минут по 30 вопросам. </w:t>
      </w:r>
      <w:r>
        <w:br/>
      </w:r>
      <w:r>
        <w:rPr>
          <w:rFonts w:ascii="Times New Roman"/>
          <w:b w:val="false"/>
          <w:i w:val="false"/>
          <w:color w:val="000000"/>
          <w:sz w:val="28"/>
        </w:rPr>
        <w:t xml:space="preserve">
      Во время тестирования кандидатов в одном помещении с тестируемым лицом разрешается присутствие только сотрудников ответственного подразделения уполномоченного органа. </w:t>
      </w:r>
      <w:r>
        <w:br/>
      </w:r>
      <w:r>
        <w:rPr>
          <w:rFonts w:ascii="Times New Roman"/>
          <w:b w:val="false"/>
          <w:i w:val="false"/>
          <w:color w:val="000000"/>
          <w:sz w:val="28"/>
        </w:rPr>
        <w:t xml:space="preserve">
      При прохождении тестирования кандидата не допускается использование каких-либо письменных, электронных или других информационных материалов. Нарушение изложенных в настоящем пункте условий приравнивается к отрицательному результату тестирования. </w:t>
      </w:r>
      <w:r>
        <w:br/>
      </w:r>
      <w:r>
        <w:rPr>
          <w:rFonts w:ascii="Times New Roman"/>
          <w:b w:val="false"/>
          <w:i w:val="false"/>
          <w:color w:val="000000"/>
          <w:sz w:val="28"/>
        </w:rPr>
        <w:t>
      При получении положительного результата тестирования (не менее 70% правильных ответов) кандидат считается допущенным к собеседованию.</w:t>
      </w:r>
      <w:r>
        <w:br/>
      </w:r>
      <w:r>
        <w:rPr>
          <w:rFonts w:ascii="Times New Roman"/>
          <w:b w:val="false"/>
          <w:i w:val="false"/>
          <w:color w:val="000000"/>
          <w:sz w:val="28"/>
        </w:rPr>
        <w:t>
      Кандидат подлежит ознакомлению с результатами теста под роспись немедленно после прохождения тестирования.</w:t>
      </w:r>
      <w:r>
        <w:br/>
      </w:r>
      <w:r>
        <w:rPr>
          <w:rFonts w:ascii="Times New Roman"/>
          <w:b w:val="false"/>
          <w:i w:val="false"/>
          <w:color w:val="000000"/>
          <w:sz w:val="28"/>
        </w:rPr>
        <w:t>
</w:t>
      </w:r>
      <w:r>
        <w:rPr>
          <w:rFonts w:ascii="Times New Roman"/>
          <w:b w:val="false"/>
          <w:i w:val="false"/>
          <w:color w:val="000000"/>
          <w:sz w:val="28"/>
        </w:rPr>
        <w:t xml:space="preserve">
      14. Собеседование проводится квалификационной комиссией, создаваемой на основании приказа первого руководителя уполномоченного органа. Квалификационную комиссию возглавляет Председатель (первый руководитель уполномоченного органа). В состав квалификационной комиссии входят заместитель первого руководителя уполномоченного органа и работники структурных подразделений уполномоченного органа. Решения квалификационной комиссии принимаются простым большинством голосов присутствующих на заседании квалификационной комиссии. </w:t>
      </w:r>
      <w:r>
        <w:br/>
      </w:r>
      <w:r>
        <w:rPr>
          <w:rFonts w:ascii="Times New Roman"/>
          <w:b w:val="false"/>
          <w:i w:val="false"/>
          <w:color w:val="000000"/>
          <w:sz w:val="28"/>
        </w:rPr>
        <w:t xml:space="preserve">
      Итоги собеседования оформляются протоколом квалификационной комиссии. </w:t>
      </w:r>
      <w:r>
        <w:br/>
      </w:r>
      <w:r>
        <w:rPr>
          <w:rFonts w:ascii="Times New Roman"/>
          <w:b w:val="false"/>
          <w:i w:val="false"/>
          <w:color w:val="000000"/>
          <w:sz w:val="28"/>
        </w:rPr>
        <w:t>
      Целью собеседования является установление наличия знаний кандидата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 актов</w:t>
      </w:r>
      <w:r>
        <w:rPr>
          <w:rFonts w:ascii="Times New Roman"/>
          <w:b w:val="false"/>
          <w:i w:val="false"/>
          <w:color w:val="000000"/>
          <w:sz w:val="28"/>
        </w:rPr>
        <w:t>, регламентирующих порядок осуществления ликвидационных процедур финансовых организаций и иных юридических лиц, соответствия кандидатов требованиям, установленным Правилами, а также выявление профессиональных знаний, способностей и личностных качеств кандидатов.</w:t>
      </w:r>
      <w:r>
        <w:br/>
      </w:r>
      <w:r>
        <w:rPr>
          <w:rFonts w:ascii="Times New Roman"/>
          <w:b w:val="false"/>
          <w:i w:val="false"/>
          <w:color w:val="000000"/>
          <w:sz w:val="28"/>
        </w:rPr>
        <w:t>
</w:t>
      </w:r>
      <w:r>
        <w:rPr>
          <w:rFonts w:ascii="Times New Roman"/>
          <w:b w:val="false"/>
          <w:i w:val="false"/>
          <w:color w:val="000000"/>
          <w:sz w:val="28"/>
        </w:rPr>
        <w:t>
      15. Решение о назначении принимается уполномоченным органом на основании подготовленного заключения и протокола квалификационной комиссии и оформляется в виде приказа первого руководителя (лица, исполняющего его обязанности) уполномоченного органа. В приказе первого руководителя (лица, исполняющего его обязанности) уполномоченного органа о назначении указываются наименование ликвидируемой финансовой организации, фамилии, имена и, при наличии, отчества председателя и членов ликвидационной комиссии, реквизиты документов, удостоверяющих их личности.</w:t>
      </w:r>
      <w:r>
        <w:br/>
      </w:r>
      <w:r>
        <w:rPr>
          <w:rFonts w:ascii="Times New Roman"/>
          <w:b w:val="false"/>
          <w:i w:val="false"/>
          <w:color w:val="000000"/>
          <w:sz w:val="28"/>
        </w:rPr>
        <w:t>
</w:t>
      </w:r>
      <w:r>
        <w:rPr>
          <w:rFonts w:ascii="Times New Roman"/>
          <w:b w:val="false"/>
          <w:i w:val="false"/>
          <w:color w:val="000000"/>
          <w:sz w:val="28"/>
        </w:rPr>
        <w:t>
      16. Копия приказа первого руководителя (лица, исполняющего его обязанности) уполномоченного органа направляется средствами связи, обеспечивающими фиксирование его отправки, или вручается нарочно кандидату, назначенному председателем или членом ликвидационной комиссии, в течение трех рабочих дней со дня подписания приказа.</w:t>
      </w:r>
      <w:r>
        <w:br/>
      </w:r>
      <w:r>
        <w:rPr>
          <w:rFonts w:ascii="Times New Roman"/>
          <w:b w:val="false"/>
          <w:i w:val="false"/>
          <w:color w:val="000000"/>
          <w:sz w:val="28"/>
        </w:rPr>
        <w:t>
</w:t>
      </w:r>
      <w:r>
        <w:rPr>
          <w:rFonts w:ascii="Times New Roman"/>
          <w:b w:val="false"/>
          <w:i w:val="false"/>
          <w:color w:val="000000"/>
          <w:sz w:val="28"/>
        </w:rPr>
        <w:t>
      17. Уполномоченный орган в течение трех рабочих дней направляет письменное уведомление кандидату, не прошедшему собеседование и не назначенному председателем или членом ликвидационной комиссии.</w:t>
      </w:r>
      <w:r>
        <w:br/>
      </w:r>
      <w:r>
        <w:rPr>
          <w:rFonts w:ascii="Times New Roman"/>
          <w:b w:val="false"/>
          <w:i w:val="false"/>
          <w:color w:val="000000"/>
          <w:sz w:val="28"/>
        </w:rPr>
        <w:t>
</w:t>
      </w:r>
      <w:r>
        <w:rPr>
          <w:rFonts w:ascii="Times New Roman"/>
          <w:b w:val="false"/>
          <w:i w:val="false"/>
          <w:color w:val="000000"/>
          <w:sz w:val="28"/>
        </w:rPr>
        <w:t>
      18. В случае наличия вакантной должности председателя или члена-руководителя подразделения ликвидационной комиссии финансовой организации в регионе допускается приказом уполномоченного органа временное возложение исполнения обязанностей на другого члена ликвидационной комиссии либо на привлеченного работника ликвидационной комиссии на срок до трех месяцев без представления установленных Правилами документов и прохождения тестирования и собеседования.</w:t>
      </w:r>
      <w:r>
        <w:br/>
      </w:r>
      <w:r>
        <w:rPr>
          <w:rFonts w:ascii="Times New Roman"/>
          <w:b w:val="false"/>
          <w:i w:val="false"/>
          <w:color w:val="000000"/>
          <w:sz w:val="28"/>
        </w:rPr>
        <w:t>
</w:t>
      </w:r>
      <w:r>
        <w:rPr>
          <w:rFonts w:ascii="Times New Roman"/>
          <w:b w:val="false"/>
          <w:i w:val="false"/>
          <w:color w:val="000000"/>
          <w:sz w:val="28"/>
        </w:rPr>
        <w:t>
      19. Уполномоченный орган не назначает кандидата председателем или членом ликвидационной комиссии финансовой организации в случаях:</w:t>
      </w:r>
      <w:r>
        <w:br/>
      </w:r>
      <w:r>
        <w:rPr>
          <w:rFonts w:ascii="Times New Roman"/>
          <w:b w:val="false"/>
          <w:i w:val="false"/>
          <w:color w:val="000000"/>
          <w:sz w:val="28"/>
        </w:rPr>
        <w:t>
      1) наличия недостоверной информации в представленных документах;</w:t>
      </w:r>
      <w:r>
        <w:br/>
      </w:r>
      <w:r>
        <w:rPr>
          <w:rFonts w:ascii="Times New Roman"/>
          <w:b w:val="false"/>
          <w:i w:val="false"/>
          <w:color w:val="000000"/>
          <w:sz w:val="28"/>
        </w:rPr>
        <w:t>
      2) наличия документов и сведений о фактах нарушения требований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в части проведения ликвидационных процедур в финансовой организации, неисполнения или ненадлежащего исполнения возложенных обязанностей, совершения действий, ущемляющих интересы отдельных кредиторов либо предоставляющих преимущества другим кредиторам, совершения иных действий (бездействия) (для лица, ранее являвшегося руководителем финансовой организации (филиала), председателем или членом ликвидационной комиссии);</w:t>
      </w:r>
      <w:r>
        <w:br/>
      </w:r>
      <w:r>
        <w:rPr>
          <w:rFonts w:ascii="Times New Roman"/>
          <w:b w:val="false"/>
          <w:i w:val="false"/>
          <w:color w:val="000000"/>
          <w:sz w:val="28"/>
        </w:rPr>
        <w:t>
      3) несоответствия его требованиям, установленным Правилами;</w:t>
      </w:r>
      <w:r>
        <w:br/>
      </w:r>
      <w:r>
        <w:rPr>
          <w:rFonts w:ascii="Times New Roman"/>
          <w:b w:val="false"/>
          <w:i w:val="false"/>
          <w:color w:val="000000"/>
          <w:sz w:val="28"/>
        </w:rPr>
        <w:t>
      4) отрицательного результата тестирования и (или) собеседования либо неявки на тестирование и (или) собеседование без уважительной причины.</w:t>
      </w:r>
    </w:p>
    <w:bookmarkEnd w:id="8"/>
    <w:bookmarkStart w:name="z29" w:id="9"/>
    <w:p>
      <w:pPr>
        <w:spacing w:after="0"/>
        <w:ind w:left="0"/>
        <w:jc w:val="left"/>
      </w:pPr>
      <w:r>
        <w:rPr>
          <w:rFonts w:ascii="Times New Roman"/>
          <w:b/>
          <w:i w:val="false"/>
          <w:color w:val="000000"/>
        </w:rPr>
        <w:t xml:space="preserve"> 
4. Освобождение председателя и (или) членов</w:t>
      </w:r>
      <w:r>
        <w:br/>
      </w:r>
      <w:r>
        <w:rPr>
          <w:rFonts w:ascii="Times New Roman"/>
          <w:b/>
          <w:i w:val="false"/>
          <w:color w:val="000000"/>
        </w:rPr>
        <w:t>
ликвидационной комиссии от исполнения обязанностей</w:t>
      </w:r>
    </w:p>
    <w:bookmarkEnd w:id="9"/>
    <w:bookmarkStart w:name="z30" w:id="10"/>
    <w:p>
      <w:pPr>
        <w:spacing w:after="0"/>
        <w:ind w:left="0"/>
        <w:jc w:val="both"/>
      </w:pPr>
      <w:r>
        <w:rPr>
          <w:rFonts w:ascii="Times New Roman"/>
          <w:b w:val="false"/>
          <w:i w:val="false"/>
          <w:color w:val="000000"/>
          <w:sz w:val="28"/>
        </w:rPr>
        <w:t>
      20. Уполномоченный орган освобождает председателя и (или) членов ликвидационной комиссии от исполнения обязанностей по следующим основаниям:</w:t>
      </w:r>
      <w:r>
        <w:br/>
      </w:r>
      <w:r>
        <w:rPr>
          <w:rFonts w:ascii="Times New Roman"/>
          <w:b w:val="false"/>
          <w:i w:val="false"/>
          <w:color w:val="000000"/>
          <w:sz w:val="28"/>
        </w:rPr>
        <w:t>
      1) неисполнение и (или) ненадлежащее исполнение председателем и (или) членами ликвидационной комиссии своих обязанностей;</w:t>
      </w:r>
      <w:r>
        <w:br/>
      </w:r>
      <w:r>
        <w:rPr>
          <w:rFonts w:ascii="Times New Roman"/>
          <w:b w:val="false"/>
          <w:i w:val="false"/>
          <w:color w:val="000000"/>
          <w:sz w:val="28"/>
        </w:rPr>
        <w:t xml:space="preserve">
      2) нарушение требований гражданского, финансового законодательств и законодательства о социальном обеспечении в части проведения ликвидационных процедур юридических лиц и Правил; </w:t>
      </w:r>
      <w:r>
        <w:br/>
      </w:r>
      <w:r>
        <w:rPr>
          <w:rFonts w:ascii="Times New Roman"/>
          <w:b w:val="false"/>
          <w:i w:val="false"/>
          <w:color w:val="000000"/>
          <w:sz w:val="28"/>
        </w:rPr>
        <w:t>
      3) решение уполномоченного органа о назначении председателя и (или) членов ликвидационной комиссии из числа работников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Правил;</w:t>
      </w:r>
      <w:r>
        <w:br/>
      </w:r>
      <w:r>
        <w:rPr>
          <w:rFonts w:ascii="Times New Roman"/>
          <w:b w:val="false"/>
          <w:i w:val="false"/>
          <w:color w:val="000000"/>
          <w:sz w:val="28"/>
        </w:rPr>
        <w:t>
      4) ходатайство председателя либо члена ликвидационной комиссии об освобождении от исполнения обязанностей по собственному желанию;</w:t>
      </w:r>
      <w:r>
        <w:br/>
      </w:r>
      <w:r>
        <w:rPr>
          <w:rFonts w:ascii="Times New Roman"/>
          <w:b w:val="false"/>
          <w:i w:val="false"/>
          <w:color w:val="000000"/>
          <w:sz w:val="28"/>
        </w:rPr>
        <w:t>
      5) ходатайство организации, осуществляющей обязательное гарантирование депозитов, или Фонда гарантирования страховых выплат об освобождении от исполнения обязанностей председателя или члена ликвидационной комиссии своего работника.</w:t>
      </w:r>
      <w:r>
        <w:br/>
      </w:r>
      <w:r>
        <w:rPr>
          <w:rFonts w:ascii="Times New Roman"/>
          <w:b w:val="false"/>
          <w:i w:val="false"/>
          <w:color w:val="000000"/>
          <w:sz w:val="28"/>
        </w:rPr>
        <w:t>
</w:t>
      </w:r>
      <w:r>
        <w:rPr>
          <w:rFonts w:ascii="Times New Roman"/>
          <w:b w:val="false"/>
          <w:i w:val="false"/>
          <w:color w:val="000000"/>
          <w:sz w:val="28"/>
        </w:rPr>
        <w:t>
      21. Соответствующее структурное подразделение уполномоченного органа на основании отчетов ликвидационной комиссии, актов проведенных проверок деятельности ликвидационной комиссии, ходатайств и иных материалов готовит заключение.</w:t>
      </w:r>
      <w:r>
        <w:br/>
      </w:r>
      <w:r>
        <w:rPr>
          <w:rFonts w:ascii="Times New Roman"/>
          <w:b w:val="false"/>
          <w:i w:val="false"/>
          <w:color w:val="000000"/>
          <w:sz w:val="28"/>
        </w:rPr>
        <w:t>
</w:t>
      </w:r>
      <w:r>
        <w:rPr>
          <w:rFonts w:ascii="Times New Roman"/>
          <w:b w:val="false"/>
          <w:i w:val="false"/>
          <w:color w:val="000000"/>
          <w:sz w:val="28"/>
        </w:rPr>
        <w:t xml:space="preserve">
      22. Решение об освобождении председателя и (или) членов ликвидационной комиссии от исполнения обязанностей принимается уполномоченным органом на основании подготовленного заключения и протокола квалификационной комиссии. </w:t>
      </w:r>
      <w:r>
        <w:br/>
      </w:r>
      <w:r>
        <w:rPr>
          <w:rFonts w:ascii="Times New Roman"/>
          <w:b w:val="false"/>
          <w:i w:val="false"/>
          <w:color w:val="000000"/>
          <w:sz w:val="28"/>
        </w:rPr>
        <w:t>
</w:t>
      </w:r>
      <w:r>
        <w:rPr>
          <w:rFonts w:ascii="Times New Roman"/>
          <w:b w:val="false"/>
          <w:i w:val="false"/>
          <w:color w:val="000000"/>
          <w:sz w:val="28"/>
        </w:rPr>
        <w:t>
      23. Копия решения об освобождении от исполнения обязанностей направляется средствами связи, обеспечивающими фиксирование его отправки или вручается нарочно председателю и (или) членам ликвидационной комиссии в течение трех рабочих дней со дня его подписания.</w:t>
      </w:r>
    </w:p>
    <w:bookmarkEnd w:id="10"/>
    <w:bookmarkStart w:name="z34"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назначения и освобождения    </w:t>
      </w:r>
      <w:r>
        <w:br/>
      </w:r>
      <w:r>
        <w:rPr>
          <w:rFonts w:ascii="Times New Roman"/>
          <w:b w:val="false"/>
          <w:i w:val="false"/>
          <w:color w:val="000000"/>
          <w:sz w:val="28"/>
        </w:rPr>
        <w:t xml:space="preserve">
ликвидационной комиссии принудительно   </w:t>
      </w:r>
      <w:r>
        <w:br/>
      </w:r>
      <w:r>
        <w:rPr>
          <w:rFonts w:ascii="Times New Roman"/>
          <w:b w:val="false"/>
          <w:i w:val="false"/>
          <w:color w:val="000000"/>
          <w:sz w:val="28"/>
        </w:rPr>
        <w:t xml:space="preserve">
ликвидируемых банка,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и требованиям, предъявляемым к председателю</w:t>
      </w:r>
      <w:r>
        <w:br/>
      </w:r>
      <w:r>
        <w:rPr>
          <w:rFonts w:ascii="Times New Roman"/>
          <w:b w:val="false"/>
          <w:i w:val="false"/>
          <w:color w:val="000000"/>
          <w:sz w:val="28"/>
        </w:rPr>
        <w:t xml:space="preserve">
и членам ликвидационной комиссии     </w:t>
      </w:r>
    </w:p>
    <w:bookmarkEnd w:id="11"/>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6548"/>
      </w:tblGrid>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20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3 х 4</w:t>
                  </w:r>
                </w:p>
              </w:tc>
            </w:tr>
          </w:tbl>
          <w:p/>
        </w:tc>
      </w:tr>
    </w:tbl>
    <w:p>
      <w:pPr>
        <w:spacing w:after="0"/>
        <w:ind w:left="0"/>
        <w:jc w:val="both"/>
      </w:pPr>
      <w:r>
        <w:rPr>
          <w:rFonts w:ascii="Times New Roman"/>
          <w:b/>
          <w:i w:val="false"/>
          <w:color w:val="000000"/>
          <w:sz w:val="28"/>
        </w:rPr>
        <w:t>                              АНКЕТА</w:t>
      </w:r>
      <w:r>
        <w:br/>
      </w:r>
      <w:r>
        <w:rPr>
          <w:rFonts w:ascii="Times New Roman"/>
          <w:b w:val="false"/>
          <w:i w:val="false"/>
          <w:color w:val="000000"/>
          <w:sz w:val="28"/>
        </w:rPr>
        <w:t>
</w:t>
      </w:r>
      <w:r>
        <w:rPr>
          <w:rFonts w:ascii="Times New Roman"/>
          <w:b/>
          <w:i w:val="false"/>
          <w:color w:val="000000"/>
          <w:sz w:val="28"/>
        </w:rPr>
        <w:t>       кандидата на назначение его председателем либо членом</w:t>
      </w:r>
      <w:r>
        <w:br/>
      </w:r>
      <w:r>
        <w:rPr>
          <w:rFonts w:ascii="Times New Roman"/>
          <w:b w:val="false"/>
          <w:i w:val="false"/>
          <w:color w:val="000000"/>
          <w:sz w:val="28"/>
        </w:rPr>
        <w:t>
</w:t>
      </w:r>
      <w:r>
        <w:rPr>
          <w:rFonts w:ascii="Times New Roman"/>
          <w:b/>
          <w:i w:val="false"/>
          <w:color w:val="000000"/>
          <w:sz w:val="28"/>
        </w:rPr>
        <w:t>                     ликвидационной комиссии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(полное наименование принудительно ликвидируемой финансовой</w:t>
      </w:r>
      <w:r>
        <w:br/>
      </w:r>
      <w:r>
        <w:rPr>
          <w:rFonts w:ascii="Times New Roman"/>
          <w:b w:val="false"/>
          <w:i w:val="false"/>
          <w:color w:val="000000"/>
          <w:sz w:val="28"/>
        </w:rPr>
        <w:t>
                              организации)</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 20__ года</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Наименование должности ________________________________________</w:t>
      </w:r>
      <w:r>
        <w:br/>
      </w:r>
      <w:r>
        <w:rPr>
          <w:rFonts w:ascii="Times New Roman"/>
          <w:b w:val="false"/>
          <w:i w:val="false"/>
          <w:color w:val="000000"/>
          <w:sz w:val="28"/>
        </w:rPr>
        <w:t>
      Биографические данные:</w:t>
      </w:r>
      <w:r>
        <w:br/>
      </w:r>
      <w:r>
        <w:rPr>
          <w:rFonts w:ascii="Times New Roman"/>
          <w:b w:val="false"/>
          <w:i w:val="false"/>
          <w:color w:val="000000"/>
          <w:sz w:val="28"/>
        </w:rPr>
        <w:t>
      1. Фамилия, имя, при наличии -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(указывать полностью)</w:t>
      </w:r>
      <w:r>
        <w:br/>
      </w:r>
      <w:r>
        <w:rPr>
          <w:rFonts w:ascii="Times New Roman"/>
          <w:b w:val="false"/>
          <w:i w:val="false"/>
          <w:color w:val="000000"/>
          <w:sz w:val="28"/>
        </w:rPr>
        <w:t>
      2. Адрес места жительства (в том числе указание почтового индекса)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Гражданство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Полные реквизиты документа, удостоверяющего личность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Регистрация по месту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Полный номер контактного телефона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Данные об образовании (включая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891"/>
        <w:gridCol w:w="1720"/>
        <w:gridCol w:w="2494"/>
        <w:gridCol w:w="2475"/>
        <w:gridCol w:w="2375"/>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пункт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r>
              <w:br/>
            </w:r>
            <w:r>
              <w:rPr>
                <w:rFonts w:ascii="Times New Roman"/>
                <w:b w:val="false"/>
                <w:i w:val="false"/>
                <w:color w:val="000000"/>
                <w:sz w:val="20"/>
              </w:rPr>
              <w:t>
</w:t>
            </w:r>
            <w:r>
              <w:rPr>
                <w:rFonts w:ascii="Times New Roman"/>
                <w:b w:val="false"/>
                <w:i w:val="false"/>
                <w:color w:val="000000"/>
                <w:sz w:val="20"/>
              </w:rPr>
              <w:t>факультета</w:t>
            </w:r>
            <w:r>
              <w:br/>
            </w:r>
            <w:r>
              <w:rPr>
                <w:rFonts w:ascii="Times New Roman"/>
                <w:b w:val="false"/>
                <w:i w:val="false"/>
                <w:color w:val="000000"/>
                <w:sz w:val="20"/>
              </w:rPr>
              <w:t>
</w:t>
            </w: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обучения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присвоенная</w:t>
            </w:r>
            <w:r>
              <w:br/>
            </w:r>
            <w:r>
              <w:rPr>
                <w:rFonts w:ascii="Times New Roman"/>
                <w:b w:val="false"/>
                <w:i w:val="false"/>
                <w:color w:val="000000"/>
                <w:sz w:val="20"/>
              </w:rPr>
              <w:t>
</w:t>
            </w:r>
            <w:r>
              <w:rPr>
                <w:rFonts w:ascii="Times New Roman"/>
                <w:b w:val="false"/>
                <w:i w:val="false"/>
                <w:color w:val="000000"/>
                <w:sz w:val="20"/>
              </w:rPr>
              <w:t>квалификация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w:t>
            </w:r>
            <w:r>
              <w:rPr>
                <w:rFonts w:ascii="Times New Roman"/>
                <w:b w:val="false"/>
                <w:i w:val="false"/>
                <w:color w:val="000000"/>
                <w:sz w:val="20"/>
              </w:rPr>
              <w:t>диплома об</w:t>
            </w:r>
            <w:r>
              <w:br/>
            </w:r>
            <w:r>
              <w:rPr>
                <w:rFonts w:ascii="Times New Roman"/>
                <w:b w:val="false"/>
                <w:i w:val="false"/>
                <w:color w:val="000000"/>
                <w:sz w:val="20"/>
              </w:rPr>
              <w:t>
</w:t>
            </w:r>
            <w:r>
              <w:rPr>
                <w:rFonts w:ascii="Times New Roman"/>
                <w:b w:val="false"/>
                <w:i w:val="false"/>
                <w:color w:val="000000"/>
                <w:sz w:val="20"/>
              </w:rPr>
              <w:t>образовании,</w:t>
            </w:r>
            <w:r>
              <w:br/>
            </w:r>
            <w:r>
              <w:rPr>
                <w:rFonts w:ascii="Times New Roman"/>
                <w:b w:val="false"/>
                <w:i w:val="false"/>
                <w:color w:val="000000"/>
                <w:sz w:val="20"/>
              </w:rPr>
              <w:t>
</w:t>
            </w:r>
            <w:r>
              <w:rPr>
                <w:rFonts w:ascii="Times New Roman"/>
                <w:b w:val="false"/>
                <w:i w:val="false"/>
                <w:color w:val="000000"/>
                <w:sz w:val="20"/>
              </w:rPr>
              <w:t>сертификата,</w:t>
            </w:r>
            <w:r>
              <w:br/>
            </w:r>
            <w:r>
              <w:rPr>
                <w:rFonts w:ascii="Times New Roman"/>
                <w:b w:val="false"/>
                <w:i w:val="false"/>
                <w:color w:val="000000"/>
                <w:sz w:val="20"/>
              </w:rPr>
              <w:t>
</w:t>
            </w:r>
            <w:r>
              <w:rPr>
                <w:rFonts w:ascii="Times New Roman"/>
                <w:b w:val="false"/>
                <w:i w:val="false"/>
                <w:color w:val="000000"/>
                <w:sz w:val="20"/>
              </w:rPr>
              <w:t>свидетельств</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Любая другая информация, которую считаете важной для</w:t>
      </w:r>
      <w:r>
        <w:br/>
      </w:r>
      <w:r>
        <w:rPr>
          <w:rFonts w:ascii="Times New Roman"/>
          <w:b w:val="false"/>
          <w:i w:val="false"/>
          <w:color w:val="000000"/>
          <w:sz w:val="28"/>
        </w:rPr>
        <w:t>
объективного определения Вашей квалификации и компетентности: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Прямое и (или) косвенное участие в уставном капитале</w:t>
      </w:r>
      <w:r>
        <w:br/>
      </w:r>
      <w:r>
        <w:rPr>
          <w:rFonts w:ascii="Times New Roman"/>
          <w:b w:val="false"/>
          <w:i w:val="false"/>
          <w:color w:val="000000"/>
          <w:sz w:val="28"/>
        </w:rPr>
        <w:t>
финансовых организаций 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633"/>
        <w:gridCol w:w="3013"/>
        <w:gridCol w:w="459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место нахождения</w:t>
            </w:r>
            <w:r>
              <w:br/>
            </w:r>
            <w:r>
              <w:rPr>
                <w:rFonts w:ascii="Times New Roman"/>
                <w:b w:val="false"/>
                <w:i w:val="false"/>
                <w:color w:val="000000"/>
                <w:sz w:val="20"/>
              </w:rPr>
              <w:t>
</w:t>
            </w:r>
            <w:r>
              <w:rPr>
                <w:rFonts w:ascii="Times New Roman"/>
                <w:b w:val="false"/>
                <w:i w:val="false"/>
                <w:color w:val="000000"/>
                <w:sz w:val="20"/>
              </w:rPr>
              <w:t>юридического лица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 доля Вашего</w:t>
            </w:r>
            <w:r>
              <w:br/>
            </w:r>
            <w:r>
              <w:rPr>
                <w:rFonts w:ascii="Times New Roman"/>
                <w:b w:val="false"/>
                <w:i w:val="false"/>
                <w:color w:val="000000"/>
                <w:sz w:val="20"/>
              </w:rPr>
              <w:t>
</w:t>
            </w:r>
            <w:r>
              <w:rPr>
                <w:rFonts w:ascii="Times New Roman"/>
                <w:b w:val="false"/>
                <w:i w:val="false"/>
                <w:color w:val="000000"/>
                <w:sz w:val="20"/>
              </w:rPr>
              <w:t>участия в уставном</w:t>
            </w:r>
            <w:r>
              <w:br/>
            </w:r>
            <w:r>
              <w:rPr>
                <w:rFonts w:ascii="Times New Roman"/>
                <w:b w:val="false"/>
                <w:i w:val="false"/>
                <w:color w:val="000000"/>
                <w:sz w:val="20"/>
              </w:rPr>
              <w:t>
</w:t>
            </w:r>
            <w:r>
              <w:rPr>
                <w:rFonts w:ascii="Times New Roman"/>
                <w:b w:val="false"/>
                <w:i w:val="false"/>
                <w:color w:val="000000"/>
                <w:sz w:val="20"/>
              </w:rPr>
              <w:t>капитале данного</w:t>
            </w:r>
            <w:r>
              <w:br/>
            </w:r>
            <w:r>
              <w:rPr>
                <w:rFonts w:ascii="Times New Roman"/>
                <w:b w:val="false"/>
                <w:i w:val="false"/>
                <w:color w:val="000000"/>
                <w:sz w:val="20"/>
              </w:rPr>
              <w:t>
</w:t>
            </w:r>
            <w:r>
              <w:rPr>
                <w:rFonts w:ascii="Times New Roman"/>
                <w:b w:val="false"/>
                <w:i w:val="false"/>
                <w:color w:val="000000"/>
                <w:sz w:val="20"/>
              </w:rPr>
              <w:t>юридического лица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Сведения о полученных займах: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910"/>
        <w:gridCol w:w="1691"/>
        <w:gridCol w:w="1272"/>
        <w:gridCol w:w="1752"/>
        <w:gridCol w:w="1812"/>
        <w:gridCol w:w="2092"/>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(имя лица) и</w:t>
            </w:r>
            <w:r>
              <w:br/>
            </w:r>
            <w:r>
              <w:rPr>
                <w:rFonts w:ascii="Times New Roman"/>
                <w:b w:val="false"/>
                <w:i w:val="false"/>
                <w:color w:val="000000"/>
                <w:sz w:val="20"/>
              </w:rPr>
              <w:t>
</w:t>
            </w:r>
            <w:r>
              <w:rPr>
                <w:rFonts w:ascii="Times New Roman"/>
                <w:b w:val="false"/>
                <w:i w:val="false"/>
                <w:color w:val="000000"/>
                <w:sz w:val="20"/>
              </w:rPr>
              <w:t>место нахождения</w:t>
            </w:r>
            <w:r>
              <w:br/>
            </w:r>
            <w:r>
              <w:rPr>
                <w:rFonts w:ascii="Times New Roman"/>
                <w:b w:val="false"/>
                <w:i w:val="false"/>
                <w:color w:val="000000"/>
                <w:sz w:val="20"/>
              </w:rPr>
              <w:t>
</w:t>
            </w:r>
            <w:r>
              <w:rPr>
                <w:rFonts w:ascii="Times New Roman"/>
                <w:b w:val="false"/>
                <w:i w:val="false"/>
                <w:color w:val="000000"/>
                <w:sz w:val="20"/>
              </w:rPr>
              <w:t>лица, выдавшего</w:t>
            </w:r>
            <w:r>
              <w:br/>
            </w:r>
            <w:r>
              <w:rPr>
                <w:rFonts w:ascii="Times New Roman"/>
                <w:b w:val="false"/>
                <w:i w:val="false"/>
                <w:color w:val="000000"/>
                <w:sz w:val="20"/>
              </w:rPr>
              <w:t>
</w:t>
            </w:r>
            <w:r>
              <w:rPr>
                <w:rFonts w:ascii="Times New Roman"/>
                <w:b w:val="false"/>
                <w:i w:val="false"/>
                <w:color w:val="000000"/>
                <w:sz w:val="20"/>
              </w:rPr>
              <w:t>займ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по займу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займа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погашения</w:t>
            </w:r>
            <w:r>
              <w:br/>
            </w:r>
            <w:r>
              <w:rPr>
                <w:rFonts w:ascii="Times New Roman"/>
                <w:b w:val="false"/>
                <w:i w:val="false"/>
                <w:color w:val="000000"/>
                <w:sz w:val="20"/>
              </w:rPr>
              <w:t>
</w:t>
            </w:r>
            <w:r>
              <w:rPr>
                <w:rFonts w:ascii="Times New Roman"/>
                <w:b w:val="false"/>
                <w:i w:val="false"/>
                <w:color w:val="000000"/>
                <w:sz w:val="20"/>
              </w:rPr>
              <w:t>займа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w:t>
            </w:r>
            <w:r>
              <w:br/>
            </w:r>
            <w:r>
              <w:rPr>
                <w:rFonts w:ascii="Times New Roman"/>
                <w:b w:val="false"/>
                <w:i w:val="false"/>
                <w:color w:val="000000"/>
                <w:sz w:val="20"/>
              </w:rPr>
              <w:t>
</w:t>
            </w:r>
            <w:r>
              <w:rPr>
                <w:rFonts w:ascii="Times New Roman"/>
                <w:b w:val="false"/>
                <w:i w:val="false"/>
                <w:color w:val="000000"/>
                <w:sz w:val="20"/>
              </w:rPr>
              <w:t>женности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момент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дения по</w:t>
            </w:r>
            <w:r>
              <w:br/>
            </w:r>
            <w:r>
              <w:rPr>
                <w:rFonts w:ascii="Times New Roman"/>
                <w:b w:val="false"/>
                <w:i w:val="false"/>
                <w:color w:val="000000"/>
                <w:sz w:val="20"/>
              </w:rPr>
              <w:t>
</w:t>
            </w:r>
            <w:r>
              <w:rPr>
                <w:rFonts w:ascii="Times New Roman"/>
                <w:b w:val="false"/>
                <w:i w:val="false"/>
                <w:color w:val="000000"/>
                <w:sz w:val="20"/>
              </w:rPr>
              <w:t>займу</w:t>
            </w:r>
            <w:r>
              <w:br/>
            </w:r>
            <w:r>
              <w:rPr>
                <w:rFonts w:ascii="Times New Roman"/>
                <w:b w:val="false"/>
                <w:i w:val="false"/>
                <w:color w:val="000000"/>
                <w:sz w:val="20"/>
              </w:rPr>
              <w:t>
</w:t>
            </w:r>
            <w:r>
              <w:rPr>
                <w:rFonts w:ascii="Times New Roman"/>
                <w:b w:val="false"/>
                <w:i w:val="false"/>
                <w:color w:val="000000"/>
                <w:sz w:val="20"/>
              </w:rPr>
              <w:t>(в %</w:t>
            </w:r>
            <w:r>
              <w:br/>
            </w:r>
            <w:r>
              <w:rPr>
                <w:rFonts w:ascii="Times New Roman"/>
                <w:b w:val="false"/>
                <w:i w:val="false"/>
                <w:color w:val="000000"/>
                <w:sz w:val="20"/>
              </w:rPr>
              <w:t>
</w:t>
            </w:r>
            <w:r>
              <w:rPr>
                <w:rFonts w:ascii="Times New Roman"/>
                <w:b w:val="false"/>
                <w:i w:val="false"/>
                <w:color w:val="000000"/>
                <w:sz w:val="20"/>
              </w:rPr>
              <w:t>годовых)</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Привлекались ли Вы к административной ответственности</w:t>
      </w:r>
      <w:r>
        <w:br/>
      </w:r>
      <w:r>
        <w:rPr>
          <w:rFonts w:ascii="Times New Roman"/>
          <w:b w:val="false"/>
          <w:i w:val="false"/>
          <w:color w:val="000000"/>
          <w:sz w:val="28"/>
        </w:rPr>
        <w:t>
за совершение правонарушений на финансовом рынке?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Являлись ли Вы в прошлом руководящим работником финансовой</w:t>
      </w:r>
      <w:r>
        <w:br/>
      </w:r>
      <w:r>
        <w:rPr>
          <w:rFonts w:ascii="Times New Roman"/>
          <w:b w:val="false"/>
          <w:i w:val="false"/>
          <w:color w:val="000000"/>
          <w:sz w:val="28"/>
        </w:rPr>
        <w:t>
организации или другого юридического лица, принудительно</w:t>
      </w:r>
      <w:r>
        <w:br/>
      </w:r>
      <w:r>
        <w:rPr>
          <w:rFonts w:ascii="Times New Roman"/>
          <w:b w:val="false"/>
          <w:i w:val="false"/>
          <w:color w:val="000000"/>
          <w:sz w:val="28"/>
        </w:rPr>
        <w:t>
ликвидируемого или признанного банкротом?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должность, период работы, дата</w:t>
      </w:r>
      <w:r>
        <w:br/>
      </w:r>
      <w:r>
        <w:rPr>
          <w:rFonts w:ascii="Times New Roman"/>
          <w:b w:val="false"/>
          <w:i w:val="false"/>
          <w:color w:val="000000"/>
          <w:sz w:val="28"/>
        </w:rPr>
        <w:t>
      вынесения судом решения о ликвидации (банкротстве), причина</w:t>
      </w:r>
      <w:r>
        <w:br/>
      </w:r>
      <w:r>
        <w:rPr>
          <w:rFonts w:ascii="Times New Roman"/>
          <w:b w:val="false"/>
          <w:i w:val="false"/>
          <w:color w:val="000000"/>
          <w:sz w:val="28"/>
        </w:rPr>
        <w:t>
                  ликвидации (банкротства)</w:t>
      </w:r>
    </w:p>
    <w:p>
      <w:pPr>
        <w:spacing w:after="0"/>
        <w:ind w:left="0"/>
        <w:jc w:val="both"/>
      </w:pPr>
      <w:r>
        <w:rPr>
          <w:rFonts w:ascii="Times New Roman"/>
          <w:b w:val="false"/>
          <w:i w:val="false"/>
          <w:color w:val="000000"/>
          <w:sz w:val="28"/>
        </w:rPr>
        <w:t>      14. Имеете ли Вы непогашенную судимость?</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15. Имеются ли в отношении Вас факты нарушения требований</w:t>
      </w:r>
      <w:r>
        <w:br/>
      </w:r>
      <w:r>
        <w:rPr>
          <w:rFonts w:ascii="Times New Roman"/>
          <w:b w:val="false"/>
          <w:i w:val="false"/>
          <w:color w:val="000000"/>
          <w:sz w:val="28"/>
        </w:rPr>
        <w:t>
законодательства Республики Казахстан в части проведения</w:t>
      </w:r>
      <w:r>
        <w:br/>
      </w:r>
      <w:r>
        <w:rPr>
          <w:rFonts w:ascii="Times New Roman"/>
          <w:b w:val="false"/>
          <w:i w:val="false"/>
          <w:color w:val="000000"/>
          <w:sz w:val="28"/>
        </w:rPr>
        <w:t>
ликвидационных процедур в финансовой организации, неисполнения</w:t>
      </w:r>
      <w:r>
        <w:br/>
      </w:r>
      <w:r>
        <w:rPr>
          <w:rFonts w:ascii="Times New Roman"/>
          <w:b w:val="false"/>
          <w:i w:val="false"/>
          <w:color w:val="000000"/>
          <w:sz w:val="28"/>
        </w:rPr>
        <w:t>
или ненадлежащего исполнения возложенных обязанностей при</w:t>
      </w:r>
      <w:r>
        <w:br/>
      </w:r>
      <w:r>
        <w:rPr>
          <w:rFonts w:ascii="Times New Roman"/>
          <w:b w:val="false"/>
          <w:i w:val="false"/>
          <w:color w:val="000000"/>
          <w:sz w:val="28"/>
        </w:rPr>
        <w:t>
осуществлении ликвидационных процедур, совершения действий,</w:t>
      </w:r>
      <w:r>
        <w:br/>
      </w:r>
      <w:r>
        <w:rPr>
          <w:rFonts w:ascii="Times New Roman"/>
          <w:b w:val="false"/>
          <w:i w:val="false"/>
          <w:color w:val="000000"/>
          <w:sz w:val="28"/>
        </w:rPr>
        <w:t>
ущемляющих интересы отдельных кредиторов либо предоставляющих</w:t>
      </w:r>
      <w:r>
        <w:br/>
      </w:r>
      <w:r>
        <w:rPr>
          <w:rFonts w:ascii="Times New Roman"/>
          <w:b w:val="false"/>
          <w:i w:val="false"/>
          <w:color w:val="000000"/>
          <w:sz w:val="28"/>
        </w:rPr>
        <w:t>
преимущества другим, совершения иных действий (бездействия)?</w:t>
      </w:r>
      <w:r>
        <w:br/>
      </w:r>
      <w:r>
        <w:rPr>
          <w:rFonts w:ascii="Times New Roman"/>
          <w:b w:val="false"/>
          <w:i w:val="false"/>
          <w:color w:val="000000"/>
          <w:sz w:val="28"/>
        </w:rPr>
        <w:t>
      При наличии таковых, укажите какие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должность, период работы)</w:t>
      </w:r>
    </w:p>
    <w:p>
      <w:pPr>
        <w:spacing w:after="0"/>
        <w:ind w:left="0"/>
        <w:jc w:val="both"/>
      </w:pPr>
      <w:r>
        <w:rPr>
          <w:rFonts w:ascii="Times New Roman"/>
          <w:b w:val="false"/>
          <w:i w:val="false"/>
          <w:color w:val="000000"/>
          <w:sz w:val="28"/>
        </w:rPr>
        <w:t>      16. Имеются ли у Вас в течение трех последних лет факты</w:t>
      </w:r>
      <w:r>
        <w:br/>
      </w:r>
      <w:r>
        <w:rPr>
          <w:rFonts w:ascii="Times New Roman"/>
          <w:b w:val="false"/>
          <w:i w:val="false"/>
          <w:color w:val="000000"/>
          <w:sz w:val="28"/>
        </w:rPr>
        <w:t>
расторжения трудового договора по инициативе работодателя по</w:t>
      </w:r>
      <w:r>
        <w:br/>
      </w:r>
      <w:r>
        <w:rPr>
          <w:rFonts w:ascii="Times New Roman"/>
          <w:b w:val="false"/>
          <w:i w:val="false"/>
          <w:color w:val="000000"/>
          <w:sz w:val="28"/>
        </w:rPr>
        <w:t>
основаниям, предусмотренным подпунктами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br/>
      </w:r>
      <w:r>
        <w:rPr>
          <w:rFonts w:ascii="Times New Roman"/>
          <w:b w:val="false"/>
          <w:i w:val="false"/>
          <w:color w:val="000000"/>
          <w:sz w:val="28"/>
        </w:rPr>
        <w:t>
пункта 1 статьи 54 Трудового кодекса Республики Казахстан</w:t>
      </w:r>
      <w:r>
        <w:br/>
      </w:r>
      <w:r>
        <w:rPr>
          <w:rFonts w:ascii="Times New Roman"/>
          <w:b w:val="false"/>
          <w:i w:val="false"/>
          <w:color w:val="000000"/>
          <w:sz w:val="28"/>
        </w:rPr>
        <w:t>
от 15 мая 2007 года? ___________________________________________</w:t>
      </w:r>
    </w:p>
    <w:p>
      <w:pPr>
        <w:spacing w:after="0"/>
        <w:ind w:left="0"/>
        <w:jc w:val="both"/>
      </w:pPr>
      <w:r>
        <w:rPr>
          <w:rFonts w:ascii="Times New Roman"/>
          <w:b w:val="false"/>
          <w:i w:val="false"/>
          <w:color w:val="000000"/>
          <w:sz w:val="28"/>
        </w:rPr>
        <w:t>      17. Являлись ли Вы ранее первым руководителем (председателем</w:t>
      </w:r>
      <w:r>
        <w:br/>
      </w:r>
      <w:r>
        <w:rPr>
          <w:rFonts w:ascii="Times New Roman"/>
          <w:b w:val="false"/>
          <w:i w:val="false"/>
          <w:color w:val="000000"/>
          <w:sz w:val="28"/>
        </w:rPr>
        <w:t>
Правления), заместителем руководителя, главным бухгалтером</w:t>
      </w:r>
      <w:r>
        <w:br/>
      </w:r>
      <w:r>
        <w:rPr>
          <w:rFonts w:ascii="Times New Roman"/>
          <w:b w:val="false"/>
          <w:i w:val="false"/>
          <w:color w:val="000000"/>
          <w:sz w:val="28"/>
        </w:rPr>
        <w:t>
финансовой организации или другого юридического лица в период</w:t>
      </w:r>
      <w:r>
        <w:br/>
      </w:r>
      <w:r>
        <w:rPr>
          <w:rFonts w:ascii="Times New Roman"/>
          <w:b w:val="false"/>
          <w:i w:val="false"/>
          <w:color w:val="000000"/>
          <w:sz w:val="28"/>
        </w:rPr>
        <w:t>
не более чем за один год до принятия решения о принудительной</w:t>
      </w:r>
      <w:r>
        <w:br/>
      </w:r>
      <w:r>
        <w:rPr>
          <w:rFonts w:ascii="Times New Roman"/>
          <w:b w:val="false"/>
          <w:i w:val="false"/>
          <w:color w:val="000000"/>
          <w:sz w:val="28"/>
        </w:rPr>
        <w:t>
ликвидации данной финансовой организации и другого юридического</w:t>
      </w:r>
      <w:r>
        <w:br/>
      </w:r>
      <w:r>
        <w:rPr>
          <w:rFonts w:ascii="Times New Roman"/>
          <w:b w:val="false"/>
          <w:i w:val="false"/>
          <w:color w:val="000000"/>
          <w:sz w:val="28"/>
        </w:rPr>
        <w:t>
лица (в том числе по основанию банкротства)?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должность, период работы, дата</w:t>
      </w:r>
      <w:r>
        <w:br/>
      </w:r>
      <w:r>
        <w:rPr>
          <w:rFonts w:ascii="Times New Roman"/>
          <w:b w:val="false"/>
          <w:i w:val="false"/>
          <w:color w:val="000000"/>
          <w:sz w:val="28"/>
        </w:rPr>
        <w:t>
      вынесения судом решения о ликвидации (банкротстве), причина</w:t>
      </w:r>
      <w:r>
        <w:br/>
      </w:r>
      <w:r>
        <w:rPr>
          <w:rFonts w:ascii="Times New Roman"/>
          <w:b w:val="false"/>
          <w:i w:val="false"/>
          <w:color w:val="000000"/>
          <w:sz w:val="28"/>
        </w:rPr>
        <w:t>
                        ликвидации (банкротства)</w:t>
      </w:r>
    </w:p>
    <w:p>
      <w:pPr>
        <w:spacing w:after="0"/>
        <w:ind w:left="0"/>
        <w:jc w:val="both"/>
      </w:pPr>
      <w:r>
        <w:rPr>
          <w:rFonts w:ascii="Times New Roman"/>
          <w:b w:val="false"/>
          <w:i w:val="false"/>
          <w:color w:val="000000"/>
          <w:sz w:val="28"/>
        </w:rPr>
        <w:t>      18. Являетесь ли Вы учредителем (участником, акционером)</w:t>
      </w:r>
      <w:r>
        <w:br/>
      </w:r>
      <w:r>
        <w:rPr>
          <w:rFonts w:ascii="Times New Roman"/>
          <w:b w:val="false"/>
          <w:i w:val="false"/>
          <w:color w:val="000000"/>
          <w:sz w:val="28"/>
        </w:rPr>
        <w:t>
либо должностным лицом должника или кредитора ликвидируемой</w:t>
      </w:r>
      <w:r>
        <w:br/>
      </w:r>
      <w:r>
        <w:rPr>
          <w:rFonts w:ascii="Times New Roman"/>
          <w:b w:val="false"/>
          <w:i w:val="false"/>
          <w:color w:val="000000"/>
          <w:sz w:val="28"/>
        </w:rPr>
        <w:t>
финансовой организации? ________________________________________</w:t>
      </w:r>
    </w:p>
    <w:p>
      <w:pPr>
        <w:spacing w:after="0"/>
        <w:ind w:left="0"/>
        <w:jc w:val="both"/>
      </w:pPr>
      <w:r>
        <w:rPr>
          <w:rFonts w:ascii="Times New Roman"/>
          <w:b w:val="false"/>
          <w:i w:val="false"/>
          <w:color w:val="000000"/>
          <w:sz w:val="28"/>
        </w:rPr>
        <w:t>      19. Являетесь ли Вы учредителем (участником, акционером)</w:t>
      </w:r>
      <w:r>
        <w:br/>
      </w:r>
      <w:r>
        <w:rPr>
          <w:rFonts w:ascii="Times New Roman"/>
          <w:b w:val="false"/>
          <w:i w:val="false"/>
          <w:color w:val="000000"/>
          <w:sz w:val="28"/>
        </w:rPr>
        <w:t>
либо должностным лицом ликвидируемой финансовой организации?</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 Являетесь ли Вы дебитором либо кредитором ликвидируемой</w:t>
      </w:r>
      <w:r>
        <w:br/>
      </w:r>
      <w:r>
        <w:rPr>
          <w:rFonts w:ascii="Times New Roman"/>
          <w:b w:val="false"/>
          <w:i w:val="false"/>
          <w:color w:val="000000"/>
          <w:sz w:val="28"/>
        </w:rPr>
        <w:t>
финансовой организации? ________________________________________</w:t>
      </w:r>
    </w:p>
    <w:p>
      <w:pPr>
        <w:spacing w:after="0"/>
        <w:ind w:left="0"/>
        <w:jc w:val="both"/>
      </w:pPr>
      <w:r>
        <w:rPr>
          <w:rFonts w:ascii="Times New Roman"/>
          <w:b w:val="false"/>
          <w:i w:val="false"/>
          <w:color w:val="000000"/>
          <w:sz w:val="28"/>
        </w:rPr>
        <w:t>      21. Являетесь ли Вы аффилиированным лицом по отношению к</w:t>
      </w:r>
      <w:r>
        <w:br/>
      </w:r>
      <w:r>
        <w:rPr>
          <w:rFonts w:ascii="Times New Roman"/>
          <w:b w:val="false"/>
          <w:i w:val="false"/>
          <w:color w:val="000000"/>
          <w:sz w:val="28"/>
        </w:rPr>
        <w:t>
ликвидируемой финансовой организации? __________________________.</w:t>
      </w:r>
    </w:p>
    <w:p>
      <w:pPr>
        <w:spacing w:after="0"/>
        <w:ind w:left="0"/>
        <w:jc w:val="both"/>
      </w:pPr>
      <w:r>
        <w:rPr>
          <w:rFonts w:ascii="Times New Roman"/>
          <w:b w:val="false"/>
          <w:i w:val="false"/>
          <w:color w:val="000000"/>
          <w:sz w:val="28"/>
        </w:rPr>
        <w:t>      Подпись __________                         Дата ___________</w:t>
      </w:r>
    </w:p>
    <w:bookmarkStart w:name="z35" w:id="1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2013 года № 71</w:t>
      </w:r>
    </w:p>
    <w:bookmarkEnd w:id="12"/>
    <w:bookmarkStart w:name="z36" w:id="13"/>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
признаваемых утратившими силу</w:t>
      </w:r>
    </w:p>
    <w:bookmarkEnd w:id="13"/>
    <w:bookmarkStart w:name="z37" w:id="1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февраля 2004 года № 41 «Об утверждении Правил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 (зарегистрированное в Реестре государственной регистрации нормативных правовых актов под № 2771).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 8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 41 «Об утверждении Правил назначения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 (зарегистрированное в Реестре государственной регистрации нормативных правовых актов под № 4043).</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 41 «Об утверждении Правил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 (зарегистрированное в Реестре государственной регистрации нормативных правовых актов под № 5441).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71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февраля 2004 года № 41 «Об утверждении Правил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 (зарегистрированное в Реестре государственной регистрации нормативных правовых актов под № 7123, опубликованное 19 октября 2011 года в газете «Юридическая газета» № 152 (2142).</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