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f94c" w14:textId="ae3f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13 марта 2013 года № 72. Зарегистрирован в Министерстве юстиции Республики Казахстан 1 апреля 2013 года № 8398. Утратил силу приказом Министра финансов Республики Казахстан от 14 ноября 2014 года № 494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14.11.2014 </w:t>
      </w:r>
      <w:r>
        <w:rPr>
          <w:rFonts w:ascii="Times New Roman"/>
          <w:b w:val="false"/>
          <w:i w:val="false"/>
          <w:color w:val="ff0000"/>
          <w:sz w:val="28"/>
        </w:rPr>
        <w:t>№ 494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Бюджетного кодекса Республики Казахстан от 4 декабря 2008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Единой бюджетной классификации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бюджетного планирования и прогнозирования (Савельева Т.М.)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Министр                                    Е. Досаев</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экономики      </w:t>
      </w:r>
      <w:r>
        <w:br/>
      </w:r>
      <w:r>
        <w:rPr>
          <w:rFonts w:ascii="Times New Roman"/>
          <w:b w:val="false"/>
          <w:i w:val="false"/>
          <w:color w:val="000000"/>
          <w:sz w:val="28"/>
        </w:rPr>
        <w:t xml:space="preserve">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2013 года № 72    </w:t>
      </w:r>
    </w:p>
    <w:bookmarkEnd w:id="1"/>
    <w:bookmarkStart w:name="z7"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приказов Министра финансов</w:t>
      </w:r>
      <w:r>
        <w:br/>
      </w:r>
      <w:r>
        <w:rPr>
          <w:rFonts w:ascii="Times New Roman"/>
          <w:b/>
          <w:i w:val="false"/>
          <w:color w:val="000000"/>
        </w:rPr>
        <w:t xml:space="preserve">
Республики Казахстан </w:t>
      </w:r>
    </w:p>
    <w:bookmarkEnd w:id="2"/>
    <w:bookmarkStart w:name="z8" w:id="3"/>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мая 2010 года № 214 «Об утверждении Правил составления Единой бюджетной классификации Республики Казахстан» (зарегистрированный в Реестре государственной регистрации нормативных правовых актов за № 6265);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августа 2010 года № 425 «О внесении дополнений в приказ Министра финансов Республики Казахстан от 6 мая 2010 года № 214 «Об утверждении Правил составления Единой бюджетной классификации Республики Казахстан» (зарегистрированный в Реестре государственной регистрации нормативных правовых актов за № 6450);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декабря 2011 года № 647 «О внесении изменений и дополнений в приказ Министра финансов Республики Казахстан от 6 мая 2010 года № 214 «Об утверждении Правил составления Единой бюджетной классификации Республики Казахстан» (зарегистрированный в Реестре государственной регистрации нормативных правовых актов за № 7348);</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2012 года № 103 «О внесении изменений в приказ Министра финансов Республики Казахстан от 6 мая 2010 года № 214 «Об утверждении Правил составления Единой бюджетной классификации Республики Казахстан» (зарегистрированный в Реестре государственной регистрации нормативных правовых актов за № 6459);</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июля 2012 года № 346 «О внесении изменений и дополнения в некоторые приказы Министра финансов Республики Казахстан» (зарегистрированный в Реестре государственной регистрации нормативных правовых актов за № 7836).</w:t>
      </w:r>
    </w:p>
    <w:bookmarkEnd w:id="3"/>
    <w:bookmarkStart w:name="z13"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экономики и      </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марта 2013 года № 72       </w:t>
      </w:r>
    </w:p>
    <w:bookmarkEnd w:id="4"/>
    <w:bookmarkStart w:name="z14" w:id="5"/>
    <w:p>
      <w:pPr>
        <w:spacing w:after="0"/>
        <w:ind w:left="0"/>
        <w:jc w:val="left"/>
      </w:pPr>
      <w:r>
        <w:rPr>
          <w:rFonts w:ascii="Times New Roman"/>
          <w:b/>
          <w:i w:val="false"/>
          <w:color w:val="000000"/>
        </w:rPr>
        <w:t xml:space="preserve"> 
Правила составления Единой бюджетной классификации</w:t>
      </w:r>
      <w:r>
        <w:br/>
      </w:r>
      <w:r>
        <w:rPr>
          <w:rFonts w:ascii="Times New Roman"/>
          <w:b/>
          <w:i w:val="false"/>
          <w:color w:val="000000"/>
        </w:rPr>
        <w:t>
Республики Казахстан</w:t>
      </w:r>
    </w:p>
    <w:bookmarkEnd w:id="5"/>
    <w:bookmarkStart w:name="z15" w:id="6"/>
    <w:p>
      <w:pPr>
        <w:spacing w:after="0"/>
        <w:ind w:left="0"/>
        <w:jc w:val="both"/>
      </w:pPr>
      <w:r>
        <w:rPr>
          <w:rFonts w:ascii="Times New Roman"/>
          <w:b w:val="false"/>
          <w:i w:val="false"/>
          <w:color w:val="000000"/>
          <w:sz w:val="28"/>
        </w:rPr>
        <w:t>
      1. Настоящие Правила составления Единой бюджетной классификации Республики Казахстан (далее - Правила) определяют порядок составления Единой бюджетной классификации Республики Казахстан.</w:t>
      </w:r>
    </w:p>
    <w:bookmarkEnd w:id="6"/>
    <w:bookmarkStart w:name="z16" w:id="7"/>
    <w:p>
      <w:pPr>
        <w:spacing w:after="0"/>
        <w:ind w:left="0"/>
        <w:jc w:val="left"/>
      </w:pPr>
      <w:r>
        <w:rPr>
          <w:rFonts w:ascii="Times New Roman"/>
          <w:b/>
          <w:i w:val="false"/>
          <w:color w:val="000000"/>
        </w:rPr>
        <w:t xml:space="preserve"> 
1. Общие положения</w:t>
      </w:r>
    </w:p>
    <w:bookmarkEnd w:id="7"/>
    <w:bookmarkStart w:name="z17" w:id="8"/>
    <w:p>
      <w:pPr>
        <w:spacing w:after="0"/>
        <w:ind w:left="0"/>
        <w:jc w:val="both"/>
      </w:pPr>
      <w:r>
        <w:rPr>
          <w:rFonts w:ascii="Times New Roman"/>
          <w:b w:val="false"/>
          <w:i w:val="false"/>
          <w:color w:val="000000"/>
          <w:sz w:val="28"/>
        </w:rPr>
        <w:t>
      2. </w:t>
      </w:r>
      <w:r>
        <w:rPr>
          <w:rFonts w:ascii="Times New Roman"/>
          <w:b w:val="false"/>
          <w:i w:val="false"/>
          <w:color w:val="000000"/>
          <w:sz w:val="28"/>
        </w:rPr>
        <w:t>Единая бюджетная классификация</w:t>
      </w:r>
      <w:r>
        <w:rPr>
          <w:rFonts w:ascii="Times New Roman"/>
          <w:b w:val="false"/>
          <w:i w:val="false"/>
          <w:color w:val="000000"/>
          <w:sz w:val="28"/>
        </w:rPr>
        <w:t xml:space="preserve"> Республики Казахстан (далее -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r>
        <w:br/>
      </w:r>
      <w:r>
        <w:rPr>
          <w:rFonts w:ascii="Times New Roman"/>
          <w:b w:val="false"/>
          <w:i w:val="false"/>
          <w:color w:val="000000"/>
          <w:sz w:val="28"/>
        </w:rPr>
        <w:t>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Бюджетного кодекса Республики Казахстан (далее – Бюджетный кодекс)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маслихата области, города республиканского значения, столицы, района и города областного значения.</w:t>
      </w:r>
      <w:r>
        <w:br/>
      </w: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Бюджетного кодекса Бюджетная классификация включает в себя:</w:t>
      </w:r>
      <w:r>
        <w:br/>
      </w:r>
      <w:r>
        <w:rPr>
          <w:rFonts w:ascii="Times New Roman"/>
          <w:b w:val="false"/>
          <w:i w:val="false"/>
          <w:color w:val="000000"/>
          <w:sz w:val="28"/>
        </w:rPr>
        <w:t>
      классификацию поступлений бюджета;</w:t>
      </w:r>
      <w:r>
        <w:br/>
      </w:r>
      <w:r>
        <w:rPr>
          <w:rFonts w:ascii="Times New Roman"/>
          <w:b w:val="false"/>
          <w:i w:val="false"/>
          <w:color w:val="000000"/>
          <w:sz w:val="28"/>
        </w:rPr>
        <w:t>
      функциональную классификацию расходов бюджета;</w:t>
      </w:r>
      <w:r>
        <w:br/>
      </w:r>
      <w:r>
        <w:rPr>
          <w:rFonts w:ascii="Times New Roman"/>
          <w:b w:val="false"/>
          <w:i w:val="false"/>
          <w:color w:val="000000"/>
          <w:sz w:val="28"/>
        </w:rPr>
        <w:t>
      экономическую классификацию расходов бюджета.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приказом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используется следующее понятие:</w:t>
      </w:r>
      <w:r>
        <w:br/>
      </w:r>
      <w:r>
        <w:rPr>
          <w:rFonts w:ascii="Times New Roman"/>
          <w:b w:val="false"/>
          <w:i w:val="false"/>
          <w:color w:val="000000"/>
          <w:sz w:val="28"/>
        </w:rPr>
        <w:t>
      классификационный код - цифровой знак (группировочный код), закрепляемый индивидуально по каждому виду поступлений, расходов бюджета и администраторов бюджетных программ, по их определенным характеристикам, по уровням классификации поступлений, функциональной и экономической классификации расходов.</w:t>
      </w:r>
    </w:p>
    <w:bookmarkEnd w:id="8"/>
    <w:bookmarkStart w:name="z19" w:id="9"/>
    <w:p>
      <w:pPr>
        <w:spacing w:after="0"/>
        <w:ind w:left="0"/>
        <w:jc w:val="left"/>
      </w:pPr>
      <w:r>
        <w:rPr>
          <w:rFonts w:ascii="Times New Roman"/>
          <w:b/>
          <w:i w:val="false"/>
          <w:color w:val="000000"/>
        </w:rPr>
        <w:t xml:space="preserve"> 
2. Классификация поступлений бюджета</w:t>
      </w:r>
    </w:p>
    <w:bookmarkEnd w:id="9"/>
    <w:bookmarkStart w:name="z20" w:id="10"/>
    <w:p>
      <w:pPr>
        <w:spacing w:after="0"/>
        <w:ind w:left="0"/>
        <w:jc w:val="both"/>
      </w:pPr>
      <w:r>
        <w:rPr>
          <w:rFonts w:ascii="Times New Roman"/>
          <w:b w:val="false"/>
          <w:i w:val="false"/>
          <w:color w:val="000000"/>
          <w:sz w:val="28"/>
        </w:rPr>
        <w:t>
      4. Классификацией поступлений бюджета является группировка поступлений бюджетов всех уровней по определенным характеристикам, основанная на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нормативных правовых актах Республики Казахстан, устанавливающих налоги, платежи и другие поступления в бюджет.</w:t>
      </w:r>
      <w:r>
        <w:br/>
      </w:r>
      <w:r>
        <w:rPr>
          <w:rFonts w:ascii="Times New Roman"/>
          <w:b w:val="false"/>
          <w:i w:val="false"/>
          <w:color w:val="000000"/>
          <w:sz w:val="28"/>
        </w:rPr>
        <w:t>
      Группировка классификации поступлений бюджета состоит из:</w:t>
      </w:r>
      <w:r>
        <w:br/>
      </w:r>
      <w:r>
        <w:rPr>
          <w:rFonts w:ascii="Times New Roman"/>
          <w:b w:val="false"/>
          <w:i w:val="false"/>
          <w:color w:val="000000"/>
          <w:sz w:val="28"/>
        </w:rPr>
        <w:t>
      категорий, которые представляют собой группировку поступлений по экономическим признакам. Классификационный код категории состоит из 1 знака;</w:t>
      </w:r>
      <w:r>
        <w:br/>
      </w:r>
      <w:r>
        <w:rPr>
          <w:rFonts w:ascii="Times New Roman"/>
          <w:b w:val="false"/>
          <w:i w:val="false"/>
          <w:color w:val="000000"/>
          <w:sz w:val="28"/>
        </w:rPr>
        <w:t>
      классов, которые группируют поступления по их источникам и видам. Классификационный код класса состоит из 2 знаков;</w:t>
      </w:r>
      <w:r>
        <w:br/>
      </w:r>
      <w:r>
        <w:rPr>
          <w:rFonts w:ascii="Times New Roman"/>
          <w:b w:val="false"/>
          <w:i w:val="false"/>
          <w:color w:val="000000"/>
          <w:sz w:val="28"/>
        </w:rPr>
        <w:t>
      подклассов, которые группируют поступления более детально по их источникам и видам. Классификационный код подкласса состоит из 1 знака;</w:t>
      </w:r>
      <w:r>
        <w:br/>
      </w:r>
      <w:r>
        <w:rPr>
          <w:rFonts w:ascii="Times New Roman"/>
          <w:b w:val="false"/>
          <w:i w:val="false"/>
          <w:color w:val="000000"/>
          <w:sz w:val="28"/>
        </w:rPr>
        <w:t>
      специфик, которые определяют вид платежа или поступления в бюджет. Классификационный код специфики состоит из 2 знаков.</w:t>
      </w:r>
      <w:r>
        <w:br/>
      </w:r>
      <w:r>
        <w:rPr>
          <w:rFonts w:ascii="Times New Roman"/>
          <w:b w:val="false"/>
          <w:i w:val="false"/>
          <w:color w:val="000000"/>
          <w:sz w:val="28"/>
        </w:rPr>
        <w:t>
</w:t>
      </w:r>
      <w:r>
        <w:rPr>
          <w:rFonts w:ascii="Times New Roman"/>
          <w:b w:val="false"/>
          <w:i w:val="false"/>
          <w:color w:val="000000"/>
          <w:sz w:val="28"/>
        </w:rPr>
        <w:t>
      5. Каждый вид поступлений имеет шестизначный код, который формируется из кодов всех уровней классификации поступлений.</w:t>
      </w:r>
      <w:r>
        <w:br/>
      </w:r>
      <w:r>
        <w:rPr>
          <w:rFonts w:ascii="Times New Roman"/>
          <w:b w:val="false"/>
          <w:i w:val="false"/>
          <w:color w:val="000000"/>
          <w:sz w:val="28"/>
        </w:rPr>
        <w:t>
      Не допускается установление одинаковых шестизначных кодов для различных видов поступлений бюджета.</w:t>
      </w:r>
      <w:r>
        <w:br/>
      </w:r>
      <w:r>
        <w:rPr>
          <w:rFonts w:ascii="Times New Roman"/>
          <w:b w:val="false"/>
          <w:i w:val="false"/>
          <w:color w:val="000000"/>
          <w:sz w:val="28"/>
        </w:rPr>
        <w:t>
</w:t>
      </w:r>
      <w:r>
        <w:rPr>
          <w:rFonts w:ascii="Times New Roman"/>
          <w:b w:val="false"/>
          <w:i w:val="false"/>
          <w:color w:val="000000"/>
          <w:sz w:val="28"/>
        </w:rPr>
        <w:t>
      6. Классификация поступлений бюджета включает в себя следующие основные категории:</w:t>
      </w:r>
      <w:r>
        <w:br/>
      </w:r>
      <w:r>
        <w:rPr>
          <w:rFonts w:ascii="Times New Roman"/>
          <w:b w:val="false"/>
          <w:i w:val="false"/>
          <w:color w:val="000000"/>
          <w:sz w:val="28"/>
        </w:rPr>
        <w:t>
</w:t>
      </w:r>
      <w:r>
        <w:rPr>
          <w:rFonts w:ascii="Times New Roman"/>
          <w:b w:val="false"/>
          <w:i w:val="false"/>
          <w:color w:val="000000"/>
          <w:sz w:val="28"/>
        </w:rPr>
        <w:t>
      1) 1 «Налоговые поступления»;</w:t>
      </w:r>
      <w:r>
        <w:br/>
      </w:r>
      <w:r>
        <w:rPr>
          <w:rFonts w:ascii="Times New Roman"/>
          <w:b w:val="false"/>
          <w:i w:val="false"/>
          <w:color w:val="000000"/>
          <w:sz w:val="28"/>
        </w:rPr>
        <w:t>
</w:t>
      </w:r>
      <w:r>
        <w:rPr>
          <w:rFonts w:ascii="Times New Roman"/>
          <w:b w:val="false"/>
          <w:i w:val="false"/>
          <w:color w:val="000000"/>
          <w:sz w:val="28"/>
        </w:rPr>
        <w:t>
      2) 2 «Неналоговые поступления»;</w:t>
      </w:r>
      <w:r>
        <w:br/>
      </w:r>
      <w:r>
        <w:rPr>
          <w:rFonts w:ascii="Times New Roman"/>
          <w:b w:val="false"/>
          <w:i w:val="false"/>
          <w:color w:val="000000"/>
          <w:sz w:val="28"/>
        </w:rPr>
        <w:t>
</w:t>
      </w:r>
      <w:r>
        <w:rPr>
          <w:rFonts w:ascii="Times New Roman"/>
          <w:b w:val="false"/>
          <w:i w:val="false"/>
          <w:color w:val="000000"/>
          <w:sz w:val="28"/>
        </w:rPr>
        <w:t>
      3) 3 «Поступления от продажи основного капитала»;</w:t>
      </w:r>
      <w:r>
        <w:br/>
      </w:r>
      <w:r>
        <w:rPr>
          <w:rFonts w:ascii="Times New Roman"/>
          <w:b w:val="false"/>
          <w:i w:val="false"/>
          <w:color w:val="000000"/>
          <w:sz w:val="28"/>
        </w:rPr>
        <w:t>
</w:t>
      </w:r>
      <w:r>
        <w:rPr>
          <w:rFonts w:ascii="Times New Roman"/>
          <w:b w:val="false"/>
          <w:i w:val="false"/>
          <w:color w:val="000000"/>
          <w:sz w:val="28"/>
        </w:rPr>
        <w:t>
      4) 4 «Поступления трансфертов»;</w:t>
      </w:r>
      <w:r>
        <w:br/>
      </w:r>
      <w:r>
        <w:rPr>
          <w:rFonts w:ascii="Times New Roman"/>
          <w:b w:val="false"/>
          <w:i w:val="false"/>
          <w:color w:val="000000"/>
          <w:sz w:val="28"/>
        </w:rPr>
        <w:t>
</w:t>
      </w:r>
      <w:r>
        <w:rPr>
          <w:rFonts w:ascii="Times New Roman"/>
          <w:b w:val="false"/>
          <w:i w:val="false"/>
          <w:color w:val="000000"/>
          <w:sz w:val="28"/>
        </w:rPr>
        <w:t>
      5) 5 «Погашение бюджетных кредитов»;</w:t>
      </w:r>
      <w:r>
        <w:br/>
      </w:r>
      <w:r>
        <w:rPr>
          <w:rFonts w:ascii="Times New Roman"/>
          <w:b w:val="false"/>
          <w:i w:val="false"/>
          <w:color w:val="000000"/>
          <w:sz w:val="28"/>
        </w:rPr>
        <w:t>
</w:t>
      </w:r>
      <w:r>
        <w:rPr>
          <w:rFonts w:ascii="Times New Roman"/>
          <w:b w:val="false"/>
          <w:i w:val="false"/>
          <w:color w:val="000000"/>
          <w:sz w:val="28"/>
        </w:rPr>
        <w:t>
      6) 6 «Поступления от продажи финансовых активов государства»;</w:t>
      </w:r>
      <w:r>
        <w:br/>
      </w:r>
      <w:r>
        <w:rPr>
          <w:rFonts w:ascii="Times New Roman"/>
          <w:b w:val="false"/>
          <w:i w:val="false"/>
          <w:color w:val="000000"/>
          <w:sz w:val="28"/>
        </w:rPr>
        <w:t>
</w:t>
      </w:r>
      <w:r>
        <w:rPr>
          <w:rFonts w:ascii="Times New Roman"/>
          <w:b w:val="false"/>
          <w:i w:val="false"/>
          <w:color w:val="000000"/>
          <w:sz w:val="28"/>
        </w:rPr>
        <w:t>
      7) 7 «Поступление займов»;</w:t>
      </w:r>
      <w:r>
        <w:br/>
      </w:r>
      <w:r>
        <w:rPr>
          <w:rFonts w:ascii="Times New Roman"/>
          <w:b w:val="false"/>
          <w:i w:val="false"/>
          <w:color w:val="000000"/>
          <w:sz w:val="28"/>
        </w:rPr>
        <w:t>
</w:t>
      </w:r>
      <w:r>
        <w:rPr>
          <w:rFonts w:ascii="Times New Roman"/>
          <w:b w:val="false"/>
          <w:i w:val="false"/>
          <w:color w:val="000000"/>
          <w:sz w:val="28"/>
        </w:rPr>
        <w:t>
      8) 8 «Используемые остатки бюджетных средств».</w:t>
      </w:r>
      <w:r>
        <w:br/>
      </w:r>
      <w:r>
        <w:rPr>
          <w:rFonts w:ascii="Times New Roman"/>
          <w:b w:val="false"/>
          <w:i w:val="false"/>
          <w:color w:val="000000"/>
          <w:sz w:val="28"/>
        </w:rPr>
        <w:t>
</w:t>
      </w:r>
      <w:r>
        <w:rPr>
          <w:rFonts w:ascii="Times New Roman"/>
          <w:b w:val="false"/>
          <w:i w:val="false"/>
          <w:color w:val="000000"/>
          <w:sz w:val="28"/>
        </w:rPr>
        <w:t>
      7. Классификация поступлений бюджета составляется по структуре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
    <w:bookmarkStart w:name="z32" w:id="11"/>
    <w:p>
      <w:pPr>
        <w:spacing w:after="0"/>
        <w:ind w:left="0"/>
        <w:jc w:val="left"/>
      </w:pPr>
      <w:r>
        <w:rPr>
          <w:rFonts w:ascii="Times New Roman"/>
          <w:b/>
          <w:i w:val="false"/>
          <w:color w:val="000000"/>
        </w:rPr>
        <w:t xml:space="preserve"> 
3. Функциональная классификация расходов бюджета</w:t>
      </w:r>
    </w:p>
    <w:bookmarkEnd w:id="11"/>
    <w:bookmarkStart w:name="z33" w:id="12"/>
    <w:p>
      <w:pPr>
        <w:spacing w:after="0"/>
        <w:ind w:left="0"/>
        <w:jc w:val="both"/>
      </w:pPr>
      <w:r>
        <w:rPr>
          <w:rFonts w:ascii="Times New Roman"/>
          <w:b w:val="false"/>
          <w:i w:val="false"/>
          <w:color w:val="000000"/>
          <w:sz w:val="28"/>
        </w:rPr>
        <w:t>
      8.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Бюджетного кодекса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стратегических и программных документов Республики Казахстан, стратегических планов государственных органов.</w:t>
      </w:r>
      <w:r>
        <w:br/>
      </w:r>
      <w:r>
        <w:rPr>
          <w:rFonts w:ascii="Times New Roman"/>
          <w:b w:val="false"/>
          <w:i w:val="false"/>
          <w:color w:val="000000"/>
          <w:sz w:val="28"/>
        </w:rPr>
        <w:t>
      Группировка функциональной классификации расходов бюджета состоит из следующих уровней:</w:t>
      </w:r>
      <w:r>
        <w:br/>
      </w:r>
      <w:r>
        <w:rPr>
          <w:rFonts w:ascii="Times New Roman"/>
          <w:b w:val="false"/>
          <w:i w:val="false"/>
          <w:color w:val="000000"/>
          <w:sz w:val="28"/>
        </w:rPr>
        <w:t>
      функциональные группы;</w:t>
      </w:r>
      <w:r>
        <w:br/>
      </w:r>
      <w:r>
        <w:rPr>
          <w:rFonts w:ascii="Times New Roman"/>
          <w:b w:val="false"/>
          <w:i w:val="false"/>
          <w:color w:val="000000"/>
          <w:sz w:val="28"/>
        </w:rPr>
        <w:t>
      функциональные подгруппы;</w:t>
      </w:r>
      <w:r>
        <w:br/>
      </w:r>
      <w:r>
        <w:rPr>
          <w:rFonts w:ascii="Times New Roman"/>
          <w:b w:val="false"/>
          <w:i w:val="false"/>
          <w:color w:val="000000"/>
          <w:sz w:val="28"/>
        </w:rPr>
        <w:t>
      администраторы бюджетных программ;</w:t>
      </w:r>
      <w:r>
        <w:br/>
      </w:r>
      <w:r>
        <w:rPr>
          <w:rFonts w:ascii="Times New Roman"/>
          <w:b w:val="false"/>
          <w:i w:val="false"/>
          <w:color w:val="000000"/>
          <w:sz w:val="28"/>
        </w:rPr>
        <w:t>
      бюджетные программы (подпрограммы).</w:t>
      </w:r>
      <w:r>
        <w:br/>
      </w:r>
      <w:r>
        <w:rPr>
          <w:rFonts w:ascii="Times New Roman"/>
          <w:b w:val="false"/>
          <w:i w:val="false"/>
          <w:color w:val="000000"/>
          <w:sz w:val="28"/>
        </w:rPr>
        <w:t>
</w:t>
      </w:r>
      <w:r>
        <w:rPr>
          <w:rFonts w:ascii="Times New Roman"/>
          <w:b w:val="false"/>
          <w:i w:val="false"/>
          <w:color w:val="000000"/>
          <w:sz w:val="28"/>
        </w:rPr>
        <w:t>
      9.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Классификационный код функциональной группы состоит из 2 знаков.</w:t>
      </w:r>
      <w:r>
        <w:br/>
      </w:r>
      <w:r>
        <w:rPr>
          <w:rFonts w:ascii="Times New Roman"/>
          <w:b w:val="false"/>
          <w:i w:val="false"/>
          <w:color w:val="000000"/>
          <w:sz w:val="28"/>
        </w:rPr>
        <w:t>
      Расходы бюджета в зависимости от функций, выполняемых органами государственного управления, классифицируются по следующим функциональным группам:</w:t>
      </w:r>
      <w:r>
        <w:br/>
      </w:r>
      <w:r>
        <w:rPr>
          <w:rFonts w:ascii="Times New Roman"/>
          <w:b w:val="false"/>
          <w:i w:val="false"/>
          <w:color w:val="000000"/>
          <w:sz w:val="28"/>
        </w:rPr>
        <w:t>
</w:t>
      </w:r>
      <w:r>
        <w:rPr>
          <w:rFonts w:ascii="Times New Roman"/>
          <w:b w:val="false"/>
          <w:i w:val="false"/>
          <w:color w:val="000000"/>
          <w:sz w:val="28"/>
        </w:rPr>
        <w:t>
      1) 01 «Государственные функции общего характера»;</w:t>
      </w:r>
      <w:r>
        <w:br/>
      </w:r>
      <w:r>
        <w:rPr>
          <w:rFonts w:ascii="Times New Roman"/>
          <w:b w:val="false"/>
          <w:i w:val="false"/>
          <w:color w:val="000000"/>
          <w:sz w:val="28"/>
        </w:rPr>
        <w:t>
</w:t>
      </w:r>
      <w:r>
        <w:rPr>
          <w:rFonts w:ascii="Times New Roman"/>
          <w:b w:val="false"/>
          <w:i w:val="false"/>
          <w:color w:val="000000"/>
          <w:sz w:val="28"/>
        </w:rPr>
        <w:t>
      2) 02 «Оборона»;</w:t>
      </w:r>
      <w:r>
        <w:br/>
      </w:r>
      <w:r>
        <w:rPr>
          <w:rFonts w:ascii="Times New Roman"/>
          <w:b w:val="false"/>
          <w:i w:val="false"/>
          <w:color w:val="000000"/>
          <w:sz w:val="28"/>
        </w:rPr>
        <w:t>
</w:t>
      </w:r>
      <w:r>
        <w:rPr>
          <w:rFonts w:ascii="Times New Roman"/>
          <w:b w:val="false"/>
          <w:i w:val="false"/>
          <w:color w:val="000000"/>
          <w:sz w:val="28"/>
        </w:rPr>
        <w:t>
      3) 03 «Общественный порядок, безопасность, правовая, судебная, уголовно-исполнительная деятельность»;</w:t>
      </w:r>
      <w:r>
        <w:br/>
      </w:r>
      <w:r>
        <w:rPr>
          <w:rFonts w:ascii="Times New Roman"/>
          <w:b w:val="false"/>
          <w:i w:val="false"/>
          <w:color w:val="000000"/>
          <w:sz w:val="28"/>
        </w:rPr>
        <w:t>
</w:t>
      </w:r>
      <w:r>
        <w:rPr>
          <w:rFonts w:ascii="Times New Roman"/>
          <w:b w:val="false"/>
          <w:i w:val="false"/>
          <w:color w:val="000000"/>
          <w:sz w:val="28"/>
        </w:rPr>
        <w:t>
      4) 04 «Образование»;</w:t>
      </w:r>
      <w:r>
        <w:br/>
      </w:r>
      <w:r>
        <w:rPr>
          <w:rFonts w:ascii="Times New Roman"/>
          <w:b w:val="false"/>
          <w:i w:val="false"/>
          <w:color w:val="000000"/>
          <w:sz w:val="28"/>
        </w:rPr>
        <w:t>
</w:t>
      </w:r>
      <w:r>
        <w:rPr>
          <w:rFonts w:ascii="Times New Roman"/>
          <w:b w:val="false"/>
          <w:i w:val="false"/>
          <w:color w:val="000000"/>
          <w:sz w:val="28"/>
        </w:rPr>
        <w:t>
      5) 05 «Здравоохранение»;</w:t>
      </w:r>
      <w:r>
        <w:br/>
      </w:r>
      <w:r>
        <w:rPr>
          <w:rFonts w:ascii="Times New Roman"/>
          <w:b w:val="false"/>
          <w:i w:val="false"/>
          <w:color w:val="000000"/>
          <w:sz w:val="28"/>
        </w:rPr>
        <w:t>
</w:t>
      </w:r>
      <w:r>
        <w:rPr>
          <w:rFonts w:ascii="Times New Roman"/>
          <w:b w:val="false"/>
          <w:i w:val="false"/>
          <w:color w:val="000000"/>
          <w:sz w:val="28"/>
        </w:rPr>
        <w:t>
      6) 06 «Социальная помощь и социальное обеспечение»;</w:t>
      </w:r>
      <w:r>
        <w:br/>
      </w:r>
      <w:r>
        <w:rPr>
          <w:rFonts w:ascii="Times New Roman"/>
          <w:b w:val="false"/>
          <w:i w:val="false"/>
          <w:color w:val="000000"/>
          <w:sz w:val="28"/>
        </w:rPr>
        <w:t>
</w:t>
      </w:r>
      <w:r>
        <w:rPr>
          <w:rFonts w:ascii="Times New Roman"/>
          <w:b w:val="false"/>
          <w:i w:val="false"/>
          <w:color w:val="000000"/>
          <w:sz w:val="28"/>
        </w:rPr>
        <w:t>
      7) 07 «Жилищно-коммунальное хозяйство»;</w:t>
      </w:r>
      <w:r>
        <w:br/>
      </w:r>
      <w:r>
        <w:rPr>
          <w:rFonts w:ascii="Times New Roman"/>
          <w:b w:val="false"/>
          <w:i w:val="false"/>
          <w:color w:val="000000"/>
          <w:sz w:val="28"/>
        </w:rPr>
        <w:t>
</w:t>
      </w:r>
      <w:r>
        <w:rPr>
          <w:rFonts w:ascii="Times New Roman"/>
          <w:b w:val="false"/>
          <w:i w:val="false"/>
          <w:color w:val="000000"/>
          <w:sz w:val="28"/>
        </w:rPr>
        <w:t>
      8) 08 «Культура, спорт, туризм и информационное пространство»;</w:t>
      </w:r>
      <w:r>
        <w:br/>
      </w:r>
      <w:r>
        <w:rPr>
          <w:rFonts w:ascii="Times New Roman"/>
          <w:b w:val="false"/>
          <w:i w:val="false"/>
          <w:color w:val="000000"/>
          <w:sz w:val="28"/>
        </w:rPr>
        <w:t>
</w:t>
      </w:r>
      <w:r>
        <w:rPr>
          <w:rFonts w:ascii="Times New Roman"/>
          <w:b w:val="false"/>
          <w:i w:val="false"/>
          <w:color w:val="000000"/>
          <w:sz w:val="28"/>
        </w:rPr>
        <w:t>
      9) 09 «Топливно-энергетический комплекс и недропользование»;</w:t>
      </w:r>
      <w:r>
        <w:br/>
      </w:r>
      <w:r>
        <w:rPr>
          <w:rFonts w:ascii="Times New Roman"/>
          <w:b w:val="false"/>
          <w:i w:val="false"/>
          <w:color w:val="000000"/>
          <w:sz w:val="28"/>
        </w:rPr>
        <w:t>
</w:t>
      </w:r>
      <w:r>
        <w:rPr>
          <w:rFonts w:ascii="Times New Roman"/>
          <w:b w:val="false"/>
          <w:i w:val="false"/>
          <w:color w:val="000000"/>
          <w:sz w:val="28"/>
        </w:rPr>
        <w:t>
      10) 10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w:t>
      </w:r>
      <w:r>
        <w:rPr>
          <w:rFonts w:ascii="Times New Roman"/>
          <w:b w:val="false"/>
          <w:i w:val="false"/>
          <w:color w:val="000000"/>
          <w:sz w:val="28"/>
        </w:rPr>
        <w:t>
      11) 11 «Промышленность, архитектурная, градостроительная и строительная деятельность»;</w:t>
      </w:r>
      <w:r>
        <w:br/>
      </w:r>
      <w:r>
        <w:rPr>
          <w:rFonts w:ascii="Times New Roman"/>
          <w:b w:val="false"/>
          <w:i w:val="false"/>
          <w:color w:val="000000"/>
          <w:sz w:val="28"/>
        </w:rPr>
        <w:t>
</w:t>
      </w:r>
      <w:r>
        <w:rPr>
          <w:rFonts w:ascii="Times New Roman"/>
          <w:b w:val="false"/>
          <w:i w:val="false"/>
          <w:color w:val="000000"/>
          <w:sz w:val="28"/>
        </w:rPr>
        <w:t>
      12) 12 «Транспорт и коммуникации»;</w:t>
      </w:r>
      <w:r>
        <w:br/>
      </w:r>
      <w:r>
        <w:rPr>
          <w:rFonts w:ascii="Times New Roman"/>
          <w:b w:val="false"/>
          <w:i w:val="false"/>
          <w:color w:val="000000"/>
          <w:sz w:val="28"/>
        </w:rPr>
        <w:t>
</w:t>
      </w:r>
      <w:r>
        <w:rPr>
          <w:rFonts w:ascii="Times New Roman"/>
          <w:b w:val="false"/>
          <w:i w:val="false"/>
          <w:color w:val="000000"/>
          <w:sz w:val="28"/>
        </w:rPr>
        <w:t>
      13) 13 «Прочие»;</w:t>
      </w:r>
      <w:r>
        <w:br/>
      </w:r>
      <w:r>
        <w:rPr>
          <w:rFonts w:ascii="Times New Roman"/>
          <w:b w:val="false"/>
          <w:i w:val="false"/>
          <w:color w:val="000000"/>
          <w:sz w:val="28"/>
        </w:rPr>
        <w:t>
</w:t>
      </w:r>
      <w:r>
        <w:rPr>
          <w:rFonts w:ascii="Times New Roman"/>
          <w:b w:val="false"/>
          <w:i w:val="false"/>
          <w:color w:val="000000"/>
          <w:sz w:val="28"/>
        </w:rPr>
        <w:t>
      14) 14 «Обслуживание долга»;</w:t>
      </w:r>
      <w:r>
        <w:br/>
      </w:r>
      <w:r>
        <w:rPr>
          <w:rFonts w:ascii="Times New Roman"/>
          <w:b w:val="false"/>
          <w:i w:val="false"/>
          <w:color w:val="000000"/>
          <w:sz w:val="28"/>
        </w:rPr>
        <w:t>
</w:t>
      </w:r>
      <w:r>
        <w:rPr>
          <w:rFonts w:ascii="Times New Roman"/>
          <w:b w:val="false"/>
          <w:i w:val="false"/>
          <w:color w:val="000000"/>
          <w:sz w:val="28"/>
        </w:rPr>
        <w:t>
      15) 15 «Трансферты»;</w:t>
      </w:r>
      <w:r>
        <w:br/>
      </w:r>
      <w:r>
        <w:rPr>
          <w:rFonts w:ascii="Times New Roman"/>
          <w:b w:val="false"/>
          <w:i w:val="false"/>
          <w:color w:val="000000"/>
          <w:sz w:val="28"/>
        </w:rPr>
        <w:t>
</w:t>
      </w:r>
      <w:r>
        <w:rPr>
          <w:rFonts w:ascii="Times New Roman"/>
          <w:b w:val="false"/>
          <w:i w:val="false"/>
          <w:color w:val="000000"/>
          <w:sz w:val="28"/>
        </w:rPr>
        <w:t>
      16) 16 «Погашение займов».</w:t>
      </w:r>
      <w:r>
        <w:br/>
      </w:r>
      <w:r>
        <w:rPr>
          <w:rFonts w:ascii="Times New Roman"/>
          <w:b w:val="false"/>
          <w:i w:val="false"/>
          <w:color w:val="000000"/>
          <w:sz w:val="28"/>
        </w:rPr>
        <w:t>
</w:t>
      </w:r>
      <w:r>
        <w:rPr>
          <w:rFonts w:ascii="Times New Roman"/>
          <w:b w:val="false"/>
          <w:i w:val="false"/>
          <w:color w:val="000000"/>
          <w:sz w:val="28"/>
        </w:rPr>
        <w:t>
      10. Функциональная подгруппа конкретизирует группы задач по каждому стратегическому приоритету развития страны внутри функциональной группы. Классификационный код функциональной подгруппы состоит из 1 знака.</w:t>
      </w:r>
      <w:r>
        <w:br/>
      </w:r>
      <w:r>
        <w:rPr>
          <w:rFonts w:ascii="Times New Roman"/>
          <w:b w:val="false"/>
          <w:i w:val="false"/>
          <w:color w:val="000000"/>
          <w:sz w:val="28"/>
        </w:rPr>
        <w:t>
</w:t>
      </w:r>
      <w:r>
        <w:rPr>
          <w:rFonts w:ascii="Times New Roman"/>
          <w:b w:val="false"/>
          <w:i w:val="false"/>
          <w:color w:val="000000"/>
          <w:sz w:val="28"/>
        </w:rPr>
        <w:t>
      11.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Бюджетного кодекса администраторы бюджетных программ определяются согласно возложенным на них функциям и полномочиям.</w:t>
      </w:r>
      <w:r>
        <w:br/>
      </w:r>
      <w:r>
        <w:rPr>
          <w:rFonts w:ascii="Times New Roman"/>
          <w:b w:val="false"/>
          <w:i w:val="false"/>
          <w:color w:val="000000"/>
          <w:sz w:val="28"/>
        </w:rPr>
        <w:t>
      Администраторами республиканских бюджетных программ являются центральные исполнительные и иные центральные государственные органы, а администраторы местных бюджетных программ определяются исходя из базовой структуры местного государственного управления, </w:t>
      </w:r>
      <w:r>
        <w:rPr>
          <w:rFonts w:ascii="Times New Roman"/>
          <w:b w:val="false"/>
          <w:i w:val="false"/>
          <w:color w:val="000000"/>
          <w:sz w:val="28"/>
        </w:rPr>
        <w:t>утверждаемой</w:t>
      </w:r>
      <w:r>
        <w:rPr>
          <w:rFonts w:ascii="Times New Roman"/>
          <w:b w:val="false"/>
          <w:i w:val="false"/>
          <w:color w:val="000000"/>
          <w:sz w:val="28"/>
        </w:rPr>
        <w:t xml:space="preserve"> Правительством Республики Казахстан, и схемы управления соответствующей административно-территориальной единицей, утверждаемой соответствующим маслихатом.</w:t>
      </w:r>
      <w:r>
        <w:br/>
      </w:r>
      <w:r>
        <w:rPr>
          <w:rFonts w:ascii="Times New Roman"/>
          <w:b w:val="false"/>
          <w:i w:val="false"/>
          <w:color w:val="000000"/>
          <w:sz w:val="28"/>
        </w:rPr>
        <w:t>
      Каждому администратору бюджетных программ присваивается индивидуальный классификационный код, который состоит из 3 знаков.</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приказом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Бюджетная программа определяет направление расходов бюджета, взаимоувязанное со стратегическими направлениями, целями, задачами, показателями результата, определенными в стратегическом плане государственного органа, или полномочиями, определенными в положении государственного органа, не разрабатывающего стратегический план, и содержит показатели результата и объемы финансирования расходов бюджета. Классификационный код бюджетной программы состоит из 3 знаков.</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10.09.2014 </w:t>
      </w:r>
      <w:r>
        <w:rPr>
          <w:rFonts w:ascii="Times New Roman"/>
          <w:b w:val="false"/>
          <w:i w:val="false"/>
          <w:color w:val="000000"/>
          <w:sz w:val="28"/>
        </w:rPr>
        <w:t>№ 392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Одноименные бюджетные программы, в том числе используемые при исполнении распределяемых бюджетных программ и закрепленные за несколькими администраторами бюджетных программ, имеют один и тот же код и классифицируются по кодам от 100 по 199.</w:t>
      </w:r>
      <w:r>
        <w:br/>
      </w:r>
      <w:r>
        <w:rPr>
          <w:rFonts w:ascii="Times New Roman"/>
          <w:b w:val="false"/>
          <w:i w:val="false"/>
          <w:color w:val="000000"/>
          <w:sz w:val="28"/>
        </w:rPr>
        <w:t>
</w:t>
      </w:r>
      <w:r>
        <w:rPr>
          <w:rFonts w:ascii="Times New Roman"/>
          <w:b w:val="false"/>
          <w:i w:val="false"/>
          <w:color w:val="000000"/>
          <w:sz w:val="28"/>
        </w:rPr>
        <w:t xml:space="preserve">
      14. Бюджетная подпрограмма раскрывает конкретные направления расходов бюджета в рамках бюджетной программы и закрепляется в той функциональной группе, функциональной подгруппе что и бюджетная программа. </w:t>
      </w:r>
      <w:r>
        <w:br/>
      </w:r>
      <w:r>
        <w:rPr>
          <w:rFonts w:ascii="Times New Roman"/>
          <w:b w:val="false"/>
          <w:i w:val="false"/>
          <w:color w:val="000000"/>
          <w:sz w:val="28"/>
        </w:rPr>
        <w:t>
      Бюджетные подпрограммы имеют классификационный код от 001 до 999. Одноименные бюджетные подпрограммы, закрепленные за несколькими администраторами, классифицируются по кодам от 001 по 099.</w:t>
      </w:r>
      <w:r>
        <w:br/>
      </w:r>
      <w:r>
        <w:rPr>
          <w:rFonts w:ascii="Times New Roman"/>
          <w:b w:val="false"/>
          <w:i w:val="false"/>
          <w:color w:val="000000"/>
          <w:sz w:val="28"/>
        </w:rPr>
        <w:t>
      Если программа не подразделяется на подпрограммы, вместо них указывается классификационный код 000.</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финансов РК от 10.09.2014 </w:t>
      </w:r>
      <w:r>
        <w:rPr>
          <w:rFonts w:ascii="Times New Roman"/>
          <w:b w:val="false"/>
          <w:i w:val="false"/>
          <w:color w:val="000000"/>
          <w:sz w:val="28"/>
        </w:rPr>
        <w:t>№ 392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Каждый двенадцатизначный код, образуемый из кодов функциональной группы, функциональной подгруппы, администратора бюджетных программ, бюджетной программы и подпрограммы, является уникальным во всей функциональной классификации расходов бюджета.</w:t>
      </w:r>
      <w:r>
        <w:br/>
      </w:r>
      <w:r>
        <w:rPr>
          <w:rFonts w:ascii="Times New Roman"/>
          <w:b w:val="false"/>
          <w:i w:val="false"/>
          <w:color w:val="000000"/>
          <w:sz w:val="28"/>
        </w:rPr>
        <w:t>
</w:t>
      </w:r>
      <w:r>
        <w:rPr>
          <w:rFonts w:ascii="Times New Roman"/>
          <w:b w:val="false"/>
          <w:i w:val="false"/>
          <w:color w:val="000000"/>
          <w:sz w:val="28"/>
        </w:rPr>
        <w:t>
      16.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Бюджетного кодекса бюджетные программы подразделяются:</w:t>
      </w:r>
      <w:r>
        <w:br/>
      </w:r>
      <w:r>
        <w:rPr>
          <w:rFonts w:ascii="Times New Roman"/>
          <w:b w:val="false"/>
          <w:i w:val="false"/>
          <w:color w:val="000000"/>
          <w:sz w:val="28"/>
        </w:rPr>
        <w:t>
      1) в зависимости от содержания на:</w:t>
      </w:r>
      <w:r>
        <w:br/>
      </w: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r>
        <w:br/>
      </w:r>
      <w:r>
        <w:rPr>
          <w:rFonts w:ascii="Times New Roman"/>
          <w:b w:val="false"/>
          <w:i w:val="false"/>
          <w:color w:val="000000"/>
          <w:sz w:val="28"/>
        </w:rPr>
        <w:t>
      предоставление трансфертов и бюджетных субсидий;</w:t>
      </w:r>
      <w:r>
        <w:br/>
      </w:r>
      <w:r>
        <w:rPr>
          <w:rFonts w:ascii="Times New Roman"/>
          <w:b w:val="false"/>
          <w:i w:val="false"/>
          <w:color w:val="000000"/>
          <w:sz w:val="28"/>
        </w:rPr>
        <w:t>
      предоставление бюджетных кредитов;</w:t>
      </w:r>
      <w:r>
        <w:br/>
      </w:r>
      <w:r>
        <w:rPr>
          <w:rFonts w:ascii="Times New Roman"/>
          <w:b w:val="false"/>
          <w:i w:val="false"/>
          <w:color w:val="000000"/>
          <w:sz w:val="28"/>
        </w:rPr>
        <w:t>
      осуществление бюджетных инвестиций;</w:t>
      </w:r>
      <w:r>
        <w:br/>
      </w:r>
      <w:r>
        <w:rPr>
          <w:rFonts w:ascii="Times New Roman"/>
          <w:b w:val="false"/>
          <w:i w:val="false"/>
          <w:color w:val="000000"/>
          <w:sz w:val="28"/>
        </w:rPr>
        <w:t>
      осуществление капитальных расходов;</w:t>
      </w:r>
      <w:r>
        <w:br/>
      </w:r>
      <w:r>
        <w:rPr>
          <w:rFonts w:ascii="Times New Roman"/>
          <w:b w:val="false"/>
          <w:i w:val="false"/>
          <w:color w:val="000000"/>
          <w:sz w:val="28"/>
        </w:rPr>
        <w:t>
      выполнение обязательств государства;</w:t>
      </w:r>
      <w:r>
        <w:br/>
      </w:r>
      <w:r>
        <w:rPr>
          <w:rFonts w:ascii="Times New Roman"/>
          <w:b w:val="false"/>
          <w:i w:val="false"/>
          <w:color w:val="000000"/>
          <w:sz w:val="28"/>
        </w:rPr>
        <w:t xml:space="preserve">
      вложение целевого вклада.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Данный абзац вводится в действие с 01.01.2015 в соответствии с приказом Министра финансов РК от 10.09.2014</w:t>
      </w:r>
      <w:r>
        <w:rPr>
          <w:rFonts w:ascii="Times New Roman"/>
          <w:b w:val="false"/>
          <w:i w:val="false"/>
          <w:color w:val="ff0000"/>
          <w:sz w:val="28"/>
        </w:rPr>
        <w:t> </w:t>
      </w:r>
      <w:r>
        <w:rPr>
          <w:rFonts w:ascii="Times New Roman"/>
          <w:b w:val="false"/>
          <w:i w:val="false"/>
          <w:color w:val="000000"/>
          <w:sz w:val="28"/>
        </w:rPr>
        <w:t>№ 392</w:t>
      </w:r>
      <w:r>
        <w:rPr>
          <w:rFonts w:ascii="Times New Roman"/>
          <w:b w:val="false"/>
          <w:i w:val="false"/>
          <w:color w:val="ff0000"/>
          <w:sz w:val="28"/>
        </w:rPr>
        <w:t>.</w:t>
      </w:r>
      <w:r>
        <w:br/>
      </w:r>
      <w:r>
        <w:rPr>
          <w:rFonts w:ascii="Times New Roman"/>
          <w:b w:val="false"/>
          <w:i w:val="false"/>
          <w:color w:val="000000"/>
          <w:sz w:val="28"/>
        </w:rPr>
        <w:t>
      В целях достижения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по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r>
        <w:br/>
      </w:r>
      <w:r>
        <w:rPr>
          <w:rFonts w:ascii="Times New Roman"/>
          <w:b w:val="false"/>
          <w:i w:val="false"/>
          <w:color w:val="000000"/>
          <w:sz w:val="28"/>
        </w:rPr>
        <w:t>
      2) в зависимости от уровня государственного управления на:</w:t>
      </w:r>
      <w:r>
        <w:br/>
      </w:r>
      <w:r>
        <w:rPr>
          <w:rFonts w:ascii="Times New Roman"/>
          <w:b w:val="false"/>
          <w:i w:val="false"/>
          <w:color w:val="000000"/>
          <w:sz w:val="28"/>
        </w:rPr>
        <w:t>
      республиканские, утверждаемые в составе республиканского бюджета;</w:t>
      </w:r>
      <w:r>
        <w:br/>
      </w:r>
      <w:r>
        <w:rPr>
          <w:rFonts w:ascii="Times New Roman"/>
          <w:b w:val="false"/>
          <w:i w:val="false"/>
          <w:color w:val="000000"/>
          <w:sz w:val="28"/>
        </w:rPr>
        <w:t>
      областные, города республиканского значения, столицы, утверждаемые в составе областного бюджета, бюджетов города республиканского значения, столицы;</w:t>
      </w:r>
      <w:r>
        <w:br/>
      </w:r>
      <w:r>
        <w:rPr>
          <w:rFonts w:ascii="Times New Roman"/>
          <w:b w:val="false"/>
          <w:i w:val="false"/>
          <w:color w:val="000000"/>
          <w:sz w:val="28"/>
        </w:rPr>
        <w:t>
      районные (городские), утверждаемые в составе бюджета района (города областного значения);</w:t>
      </w:r>
      <w:r>
        <w:br/>
      </w:r>
      <w:r>
        <w:rPr>
          <w:rFonts w:ascii="Times New Roman"/>
          <w:b w:val="false"/>
          <w:i w:val="false"/>
          <w:color w:val="000000"/>
          <w:sz w:val="28"/>
        </w:rPr>
        <w:t>
      бюджетные программы района в городе, города районного значения, поселка, аула (села), аульного (сельского) округа, утверждаемые в составе бюджетов города республиканского значения, столицы, бюджета района (города областного значения). Областные, города республиканского значения, столицы, районные (городские) бюджетные программы, а также бюджетные программы района в городе, города районного значения, поселка, аула (села), аульного (сельского) округа являются местными бюджетными программами;</w:t>
      </w:r>
      <w:r>
        <w:br/>
      </w:r>
      <w:r>
        <w:rPr>
          <w:rFonts w:ascii="Times New Roman"/>
          <w:b w:val="false"/>
          <w:i w:val="false"/>
          <w:color w:val="000000"/>
          <w:sz w:val="28"/>
        </w:rPr>
        <w:t>
      3) в зависимости от способа реализации на:</w:t>
      </w:r>
      <w:r>
        <w:br/>
      </w:r>
      <w:r>
        <w:rPr>
          <w:rFonts w:ascii="Times New Roman"/>
          <w:b w:val="false"/>
          <w:i w:val="false"/>
          <w:color w:val="000000"/>
          <w:sz w:val="28"/>
        </w:rPr>
        <w:t>
      индивидуальные бюджетные программы, реализуемые одним администратором;</w:t>
      </w:r>
      <w:r>
        <w:br/>
      </w:r>
      <w:r>
        <w:rPr>
          <w:rFonts w:ascii="Times New Roman"/>
          <w:b w:val="false"/>
          <w:i w:val="false"/>
          <w:color w:val="000000"/>
          <w:sz w:val="28"/>
        </w:rPr>
        <w:t>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Данный абзац вводится в действие с 01.01.2015 в соответствии с приказом Министра финансов РК от 10.09.2014</w:t>
      </w:r>
      <w:r>
        <w:rPr>
          <w:rFonts w:ascii="Times New Roman"/>
          <w:b w:val="false"/>
          <w:i w:val="false"/>
          <w:color w:val="ff0000"/>
          <w:sz w:val="28"/>
        </w:rPr>
        <w:t> </w:t>
      </w:r>
      <w:r>
        <w:rPr>
          <w:rFonts w:ascii="Times New Roman"/>
          <w:b w:val="false"/>
          <w:i w:val="false"/>
          <w:color w:val="000000"/>
          <w:sz w:val="28"/>
        </w:rPr>
        <w:t>№ 392</w:t>
      </w:r>
      <w:r>
        <w:rPr>
          <w:rFonts w:ascii="Times New Roman"/>
          <w:b w:val="false"/>
          <w:i w:val="false"/>
          <w:color w:val="ff0000"/>
          <w:sz w:val="28"/>
        </w:rPr>
        <w:t>.</w:t>
      </w:r>
      <w:r>
        <w:br/>
      </w:r>
      <w:r>
        <w:rPr>
          <w:rFonts w:ascii="Times New Roman"/>
          <w:b w:val="false"/>
          <w:i w:val="false"/>
          <w:color w:val="000000"/>
          <w:sz w:val="28"/>
        </w:rPr>
        <w:t>
      Кроме того,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r>
        <w:br/>
      </w: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финансов РК от 10.09.2014 </w:t>
      </w:r>
      <w:r>
        <w:rPr>
          <w:rFonts w:ascii="Times New Roman"/>
          <w:b w:val="false"/>
          <w:i w:val="false"/>
          <w:color w:val="000000"/>
          <w:sz w:val="28"/>
        </w:rPr>
        <w:t>№ 392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Функциональная классификация расходов бюджета составляется по структуре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
    <w:bookmarkStart w:name="z59" w:id="13"/>
    <w:p>
      <w:pPr>
        <w:spacing w:after="0"/>
        <w:ind w:left="0"/>
        <w:jc w:val="left"/>
      </w:pPr>
      <w:r>
        <w:rPr>
          <w:rFonts w:ascii="Times New Roman"/>
          <w:b/>
          <w:i w:val="false"/>
          <w:color w:val="000000"/>
        </w:rPr>
        <w:t xml:space="preserve"> 
4. Экономическая классификация расходов бюджета</w:t>
      </w:r>
    </w:p>
    <w:bookmarkEnd w:id="13"/>
    <w:bookmarkStart w:name="z60" w:id="14"/>
    <w:p>
      <w:pPr>
        <w:spacing w:after="0"/>
        <w:ind w:left="0"/>
        <w:jc w:val="both"/>
      </w:pPr>
      <w:r>
        <w:rPr>
          <w:rFonts w:ascii="Times New Roman"/>
          <w:b w:val="false"/>
          <w:i w:val="false"/>
          <w:color w:val="000000"/>
          <w:sz w:val="28"/>
        </w:rPr>
        <w:t>
      18.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Бюджетного кодекса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r>
        <w:br/>
      </w:r>
      <w:r>
        <w:rPr>
          <w:rFonts w:ascii="Times New Roman"/>
          <w:b w:val="false"/>
          <w:i w:val="false"/>
          <w:color w:val="000000"/>
          <w:sz w:val="28"/>
        </w:rPr>
        <w:t>
      Группировка экономической классификации расходов бюджета состоит из:</w:t>
      </w:r>
      <w:r>
        <w:br/>
      </w:r>
      <w:r>
        <w:rPr>
          <w:rFonts w:ascii="Times New Roman"/>
          <w:b w:val="false"/>
          <w:i w:val="false"/>
          <w:color w:val="000000"/>
          <w:sz w:val="28"/>
        </w:rPr>
        <w:t>
      категорий, которые группируют расходы по экономическим признакам. Классификационный код категории состоит из 1 знака;</w:t>
      </w:r>
      <w:r>
        <w:br/>
      </w:r>
      <w:r>
        <w:rPr>
          <w:rFonts w:ascii="Times New Roman"/>
          <w:b w:val="false"/>
          <w:i w:val="false"/>
          <w:color w:val="000000"/>
          <w:sz w:val="28"/>
        </w:rPr>
        <w:t>
      классов, которые группируют расходы по основным видам операций, проводимых государственными учреждениями. Классификационный код класса состоит из 1 знака;</w:t>
      </w:r>
      <w:r>
        <w:br/>
      </w:r>
      <w:r>
        <w:rPr>
          <w:rFonts w:ascii="Times New Roman"/>
          <w:b w:val="false"/>
          <w:i w:val="false"/>
          <w:color w:val="000000"/>
          <w:sz w:val="28"/>
        </w:rPr>
        <w:t>
      подклассов, которые более детально группируют расходы по основным видам операций, проводимых государственными учреждениями. Классификационный код подкласса состоит из 3 знаков.</w:t>
      </w:r>
      <w:r>
        <w:br/>
      </w:r>
      <w:r>
        <w:rPr>
          <w:rFonts w:ascii="Times New Roman"/>
          <w:b w:val="false"/>
          <w:i w:val="false"/>
          <w:color w:val="000000"/>
          <w:sz w:val="28"/>
        </w:rPr>
        <w:t>
</w:t>
      </w:r>
      <w:r>
        <w:rPr>
          <w:rFonts w:ascii="Times New Roman"/>
          <w:b w:val="false"/>
          <w:i w:val="false"/>
          <w:color w:val="000000"/>
          <w:sz w:val="28"/>
        </w:rPr>
        <w:t>
      19. Классификационные коды специфик могут использоваться отдельно от классификационных кодов вышестоящих уровней экономической классификации расходов и не должны повторяться в разных категориях, классах, подклассах.</w:t>
      </w:r>
      <w:r>
        <w:br/>
      </w:r>
      <w:r>
        <w:rPr>
          <w:rFonts w:ascii="Times New Roman"/>
          <w:b w:val="false"/>
          <w:i w:val="false"/>
          <w:color w:val="000000"/>
          <w:sz w:val="28"/>
        </w:rPr>
        <w:t>
</w:t>
      </w:r>
      <w:r>
        <w:rPr>
          <w:rFonts w:ascii="Times New Roman"/>
          <w:b w:val="false"/>
          <w:i w:val="false"/>
          <w:color w:val="000000"/>
          <w:sz w:val="28"/>
        </w:rPr>
        <w:t>
      20. Экономическая классификация состоит из следующих категорий:</w:t>
      </w:r>
      <w:r>
        <w:br/>
      </w:r>
      <w:r>
        <w:rPr>
          <w:rFonts w:ascii="Times New Roman"/>
          <w:b w:val="false"/>
          <w:i w:val="false"/>
          <w:color w:val="000000"/>
          <w:sz w:val="28"/>
        </w:rPr>
        <w:t>
</w:t>
      </w:r>
      <w:r>
        <w:rPr>
          <w:rFonts w:ascii="Times New Roman"/>
          <w:b w:val="false"/>
          <w:i w:val="false"/>
          <w:color w:val="000000"/>
          <w:sz w:val="28"/>
        </w:rPr>
        <w:t>
      1) 1 «Текущие затраты», для отражения затрат, связанных с осуществлением государственными учреждениями своих функций;</w:t>
      </w:r>
      <w:r>
        <w:br/>
      </w:r>
      <w:r>
        <w:rPr>
          <w:rFonts w:ascii="Times New Roman"/>
          <w:b w:val="false"/>
          <w:i w:val="false"/>
          <w:color w:val="000000"/>
          <w:sz w:val="28"/>
        </w:rPr>
        <w:t>
</w:t>
      </w:r>
      <w:r>
        <w:rPr>
          <w:rFonts w:ascii="Times New Roman"/>
          <w:b w:val="false"/>
          <w:i w:val="false"/>
          <w:color w:val="000000"/>
          <w:sz w:val="28"/>
        </w:rPr>
        <w:t>
      2) 2 «Капитальные затраты», для отражения затрат, связанных с созданием, восстановлением или приобретением основного капитала;</w:t>
      </w:r>
      <w:r>
        <w:br/>
      </w:r>
      <w:r>
        <w:rPr>
          <w:rFonts w:ascii="Times New Roman"/>
          <w:b w:val="false"/>
          <w:i w:val="false"/>
          <w:color w:val="000000"/>
          <w:sz w:val="28"/>
        </w:rPr>
        <w:t>
</w:t>
      </w:r>
      <w:r>
        <w:rPr>
          <w:rFonts w:ascii="Times New Roman"/>
          <w:b w:val="false"/>
          <w:i w:val="false"/>
          <w:color w:val="000000"/>
          <w:sz w:val="28"/>
        </w:rPr>
        <w:t>
      3) 3 «Бюджетные кредиты», для отражения денег, выделяемых из бюджета на возвратной, срочной и платной основе;</w:t>
      </w:r>
      <w:r>
        <w:br/>
      </w:r>
      <w:r>
        <w:rPr>
          <w:rFonts w:ascii="Times New Roman"/>
          <w:b w:val="false"/>
          <w:i w:val="false"/>
          <w:color w:val="000000"/>
          <w:sz w:val="28"/>
        </w:rPr>
        <w:t>
</w:t>
      </w:r>
      <w:r>
        <w:rPr>
          <w:rFonts w:ascii="Times New Roman"/>
          <w:b w:val="false"/>
          <w:i w:val="false"/>
          <w:color w:val="000000"/>
          <w:sz w:val="28"/>
        </w:rPr>
        <w:t>
      4) 4 «Приобретение финансовых активов», для отражения расходов, связанных с операциями по приобретению в государственную собственность долей участия, ценных бумаг юридических лиц, в том числе международных организаций;</w:t>
      </w:r>
      <w:r>
        <w:br/>
      </w:r>
      <w:r>
        <w:rPr>
          <w:rFonts w:ascii="Times New Roman"/>
          <w:b w:val="false"/>
          <w:i w:val="false"/>
          <w:color w:val="000000"/>
          <w:sz w:val="28"/>
        </w:rPr>
        <w:t>
</w:t>
      </w:r>
      <w:r>
        <w:rPr>
          <w:rFonts w:ascii="Times New Roman"/>
          <w:b w:val="false"/>
          <w:i w:val="false"/>
          <w:color w:val="000000"/>
          <w:sz w:val="28"/>
        </w:rPr>
        <w:t>
      5) 5 «Погашение займов», для отражения расходов на погашение основного долга по займам.</w:t>
      </w:r>
      <w:r>
        <w:br/>
      </w:r>
      <w:r>
        <w:rPr>
          <w:rFonts w:ascii="Times New Roman"/>
          <w:b w:val="false"/>
          <w:i w:val="false"/>
          <w:color w:val="000000"/>
          <w:sz w:val="28"/>
        </w:rPr>
        <w:t>
</w:t>
      </w:r>
      <w:r>
        <w:rPr>
          <w:rFonts w:ascii="Times New Roman"/>
          <w:b w:val="false"/>
          <w:i w:val="false"/>
          <w:color w:val="000000"/>
          <w:sz w:val="28"/>
        </w:rPr>
        <w:t>
      21. Экономическая классификация расходов бюджета составляется по структуре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 На основе экономической классификации расходов бюджета центральным уполномоченным органом по государственному планированию составляется и утверждается структура специфики экономической классификации расходов бюджета Республики Казахстан, в которой отражаются определение специфик и перечень затрат по спецификам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p>
    <w:bookmarkEnd w:id="14"/>
    <w:bookmarkStart w:name="z70" w:id="15"/>
    <w:p>
      <w:pPr>
        <w:spacing w:after="0"/>
        <w:ind w:left="0"/>
        <w:jc w:val="left"/>
      </w:pPr>
      <w:r>
        <w:rPr>
          <w:rFonts w:ascii="Times New Roman"/>
          <w:b/>
          <w:i w:val="false"/>
          <w:color w:val="000000"/>
        </w:rPr>
        <w:t xml:space="preserve"> 
5. Составление, утверждение Бюджетной</w:t>
      </w:r>
      <w:r>
        <w:br/>
      </w:r>
      <w:r>
        <w:rPr>
          <w:rFonts w:ascii="Times New Roman"/>
          <w:b/>
          <w:i w:val="false"/>
          <w:color w:val="000000"/>
        </w:rPr>
        <w:t>
классификации и внесение в нее изменений и дополнений</w:t>
      </w:r>
    </w:p>
    <w:bookmarkEnd w:id="15"/>
    <w:bookmarkStart w:name="z71" w:id="16"/>
    <w:p>
      <w:pPr>
        <w:spacing w:after="0"/>
        <w:ind w:left="0"/>
        <w:jc w:val="both"/>
      </w:pPr>
      <w:r>
        <w:rPr>
          <w:rFonts w:ascii="Times New Roman"/>
          <w:b w:val="false"/>
          <w:i w:val="false"/>
          <w:color w:val="000000"/>
          <w:sz w:val="28"/>
        </w:rPr>
        <w:t>
      23. Соответствующие нормативно-обоснованные предложения органов государственного управления по внесению изменений и (или) дополнений в Бюджетную классификацию вносятся в центральный уполномоченный орган по государственному планированию в процессе планирования бюджета, а также в ходе исполнения бюджета в случае принятия нормативного правового акта, предполагающего внесение изменений и (или) дополнений в Бюджетную классификацию.</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Предложения о внесении изменений и (или) дополнений в проект Бюджетной классификации, необходимых для планирования проекта бюджета на предстоящий финансовый год, вносятся до 15 апреля текущего года.</w:t>
      </w:r>
      <w:r>
        <w:br/>
      </w:r>
      <w:r>
        <w:rPr>
          <w:rFonts w:ascii="Times New Roman"/>
          <w:b w:val="false"/>
          <w:i w:val="false"/>
          <w:color w:val="000000"/>
          <w:sz w:val="28"/>
        </w:rPr>
        <w:t>
</w:t>
      </w:r>
      <w:r>
        <w:rPr>
          <w:rFonts w:ascii="Times New Roman"/>
          <w:b w:val="false"/>
          <w:i w:val="false"/>
          <w:color w:val="000000"/>
          <w:sz w:val="28"/>
        </w:rPr>
        <w:t>
      25. Проект Бюджетной классификации на предстоящий финансовый год до 15 мая текущего года направляется центральным уполномоченным органом по государственному планированию центральным и местным исполнительным органам для формирования республиканского и местных бюджетов.</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Бюджетная классификация утверждается после принятия закона Республики Казахстан о республиканском бюджете на предстоящий плановый период до 10 декабря года, предшествующего планируемому.</w:t>
      </w:r>
    </w:p>
    <w:bookmarkEnd w:id="16"/>
    <w:bookmarkStart w:name="z75" w:id="17"/>
    <w:p>
      <w:pPr>
        <w:spacing w:after="0"/>
        <w:ind w:left="0"/>
        <w:jc w:val="left"/>
      </w:pPr>
      <w:r>
        <w:rPr>
          <w:rFonts w:ascii="Times New Roman"/>
          <w:b/>
          <w:i w:val="false"/>
          <w:color w:val="000000"/>
        </w:rPr>
        <w:t xml:space="preserve"> 
6. Составление классификации поступлений</w:t>
      </w:r>
      <w:r>
        <w:br/>
      </w:r>
      <w:r>
        <w:rPr>
          <w:rFonts w:ascii="Times New Roman"/>
          <w:b/>
          <w:i w:val="false"/>
          <w:color w:val="000000"/>
        </w:rPr>
        <w:t>
бюджета и внесение в нее изменений и дополнений</w:t>
      </w:r>
    </w:p>
    <w:bookmarkEnd w:id="17"/>
    <w:bookmarkStart w:name="z76" w:id="18"/>
    <w:p>
      <w:pPr>
        <w:spacing w:after="0"/>
        <w:ind w:left="0"/>
        <w:jc w:val="both"/>
      </w:pPr>
      <w:r>
        <w:rPr>
          <w:rFonts w:ascii="Times New Roman"/>
          <w:b w:val="false"/>
          <w:i w:val="false"/>
          <w:color w:val="000000"/>
          <w:sz w:val="28"/>
        </w:rPr>
        <w:t>
      27. Введение новых, исключение или изменение действующих видов поступлений бюджета в Бюджетной классификации производится центральным уполномоченным органом по государственному планированию на основании соответствующего нормативного правового акта.</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 Соответствующие предложения органов государственного управления о введении новых, исключении или изменении действующих видов поступлений бюджета рассматриваются центральным уполномоченным органом по государственному планированию на соответствие нормам действующих нормативных правовых актов, а также требованиям, указанным в настоящих Правилах.</w:t>
      </w:r>
      <w:r>
        <w:br/>
      </w:r>
      <w:r>
        <w:rPr>
          <w:rFonts w:ascii="Times New Roman"/>
          <w:b w:val="false"/>
          <w:i w:val="false"/>
          <w:color w:val="000000"/>
          <w:sz w:val="28"/>
        </w:rPr>
        <w:t>
      На основании результатов рассмотрения центральный уполномоченный орган по государственному планированию разрабатывает проект приказа о внесении изменений и (или) дополнений в Бюджетную классификацию, либо отклоняет предложения.</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p>
    <w:bookmarkEnd w:id="18"/>
    <w:bookmarkStart w:name="z78" w:id="19"/>
    <w:p>
      <w:pPr>
        <w:spacing w:after="0"/>
        <w:ind w:left="0"/>
        <w:jc w:val="left"/>
      </w:pPr>
      <w:r>
        <w:rPr>
          <w:rFonts w:ascii="Times New Roman"/>
          <w:b/>
          <w:i w:val="false"/>
          <w:color w:val="000000"/>
        </w:rPr>
        <w:t xml:space="preserve"> 
7. Составление функциональной классификации</w:t>
      </w:r>
      <w:r>
        <w:br/>
      </w:r>
      <w:r>
        <w:rPr>
          <w:rFonts w:ascii="Times New Roman"/>
          <w:b/>
          <w:i w:val="false"/>
          <w:color w:val="000000"/>
        </w:rPr>
        <w:t>
расходов бюджета и внесение в нее изменений и дополнений</w:t>
      </w:r>
    </w:p>
    <w:bookmarkEnd w:id="19"/>
    <w:bookmarkStart w:name="z79" w:id="20"/>
    <w:p>
      <w:pPr>
        <w:spacing w:after="0"/>
        <w:ind w:left="0"/>
        <w:jc w:val="both"/>
      </w:pPr>
      <w:r>
        <w:rPr>
          <w:rFonts w:ascii="Times New Roman"/>
          <w:b w:val="false"/>
          <w:i w:val="false"/>
          <w:color w:val="000000"/>
          <w:sz w:val="28"/>
        </w:rPr>
        <w:t>
      29. Введение новых, исключение или изменение действующих администраторов республиканских бюджетных программ осуществляется в случае образования, ликвидации, реорганизации, а также при необходимости в случае изменения функций центральных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30. Введение новых, исключение или изменение действующих администраторов местных бюджетных программ осуществляется в случае изменения базовой структуры местного государственного управления и (или) внесения изменений и дополнений в схему управления административно-территориальной единицы, утвержденную соответствующим маслихатом, в связи созданием новых либо слиянием, присоединением, разделением действующих исполнительных органов, расположенных на соответствующей территорий и финансируемых из местного бюджета, но не чаще 1 раза в год.</w:t>
      </w:r>
      <w:r>
        <w:br/>
      </w: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31. Введение новых, исключение или изменение действующих бюджетных программ (подпрограмм) в Бюджетной классификации производится на основании нормативных правовых актов, регламентирующих соответствующие виды расходов бюджета.</w:t>
      </w:r>
      <w:r>
        <w:br/>
      </w:r>
      <w:r>
        <w:rPr>
          <w:rFonts w:ascii="Times New Roman"/>
          <w:b w:val="false"/>
          <w:i w:val="false"/>
          <w:color w:val="000000"/>
          <w:sz w:val="28"/>
        </w:rPr>
        <w:t>
</w:t>
      </w:r>
      <w:r>
        <w:rPr>
          <w:rFonts w:ascii="Times New Roman"/>
          <w:b w:val="false"/>
          <w:i w:val="false"/>
          <w:color w:val="000000"/>
          <w:sz w:val="28"/>
        </w:rPr>
        <w:t>
      32.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бюджетную программу администратора бюджетных программ, определенного правопреемником данной задолженности.</w:t>
      </w:r>
      <w:r>
        <w:br/>
      </w:r>
      <w:r>
        <w:rPr>
          <w:rFonts w:ascii="Times New Roman"/>
          <w:b w:val="false"/>
          <w:i w:val="false"/>
          <w:color w:val="000000"/>
          <w:sz w:val="28"/>
        </w:rPr>
        <w:t>
</w:t>
      </w:r>
      <w:r>
        <w:rPr>
          <w:rFonts w:ascii="Times New Roman"/>
          <w:b w:val="false"/>
          <w:i w:val="false"/>
          <w:color w:val="000000"/>
          <w:sz w:val="28"/>
        </w:rPr>
        <w:t>
      33. Местные исполнительные органы направляют предложения о введении новых, исключении или изменении действующих местных бюджетных программ (подпрограмм) соответствующим администраторам республиканских бюджетных программ, которые рассматривают данные предложения на предмет соответствия действующим нормативным правовым актам, распределению полномочий между уровнями государственного управления.</w:t>
      </w:r>
      <w:r>
        <w:br/>
      </w:r>
      <w:r>
        <w:rPr>
          <w:rFonts w:ascii="Times New Roman"/>
          <w:b w:val="false"/>
          <w:i w:val="false"/>
          <w:color w:val="000000"/>
          <w:sz w:val="28"/>
        </w:rPr>
        <w:t>
      В случае несоответствия администраторы республиканских бюджетных программ формируют обоснованный отказ местным исполнительным органам на внесение изменений и (или) дополнений в Бюджетную классификацию.</w:t>
      </w:r>
      <w:r>
        <w:br/>
      </w:r>
      <w:r>
        <w:rPr>
          <w:rFonts w:ascii="Times New Roman"/>
          <w:b w:val="false"/>
          <w:i w:val="false"/>
          <w:color w:val="000000"/>
          <w:sz w:val="28"/>
        </w:rPr>
        <w:t>
      В случае соответствия администраторы республиканских бюджетных программ составляют сводный перечень предложений местных исполнительных органов и вместе со своими заключениями направляют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33 с изменением, внесенным приказом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34. Предложения администраторов республиканских бюджетных программ о введении новых, исключении или изменении действующих республиканских и (или) местных бюджетных программ (подпрограмм) рассматриваются центральным уполномоченным органом по государственному планированию на соответствие их целям и задачам, наличию нормативного правового обоснования, а также требованиям, указанным в настоящих Правилах.</w:t>
      </w:r>
      <w:r>
        <w:br/>
      </w:r>
      <w:r>
        <w:rPr>
          <w:rFonts w:ascii="Times New Roman"/>
          <w:b w:val="false"/>
          <w:i w:val="false"/>
          <w:color w:val="000000"/>
          <w:sz w:val="28"/>
        </w:rPr>
        <w:t>
      На основании результатов рассмотрения центральный уполномоченный орган по государственному планированию разрабатывает проект приказа о внесении изменений и (или) дополнений в Бюджетную классификацию, либо отклоняет предложения.</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 В ходе исполнения бюджета текущего финансового года введение новых, исключение или изменение действующих бюджетных программ (подпрограмм) возможно только при уточнении или корректировке бюджета.</w:t>
      </w:r>
    </w:p>
    <w:bookmarkEnd w:id="20"/>
    <w:bookmarkStart w:name="z86" w:id="21"/>
    <w:p>
      <w:pPr>
        <w:spacing w:after="0"/>
        <w:ind w:left="0"/>
        <w:jc w:val="left"/>
      </w:pPr>
      <w:r>
        <w:rPr>
          <w:rFonts w:ascii="Times New Roman"/>
          <w:b/>
          <w:i w:val="false"/>
          <w:color w:val="000000"/>
        </w:rPr>
        <w:t xml:space="preserve"> 
8. Составление экономической классификации</w:t>
      </w:r>
      <w:r>
        <w:br/>
      </w:r>
      <w:r>
        <w:rPr>
          <w:rFonts w:ascii="Times New Roman"/>
          <w:b/>
          <w:i w:val="false"/>
          <w:color w:val="000000"/>
        </w:rPr>
        <w:t>
расходов бюджета и внесение в нее изменений и дополнений</w:t>
      </w:r>
    </w:p>
    <w:bookmarkEnd w:id="21"/>
    <w:bookmarkStart w:name="z87" w:id="22"/>
    <w:p>
      <w:pPr>
        <w:spacing w:after="0"/>
        <w:ind w:left="0"/>
        <w:jc w:val="both"/>
      </w:pPr>
      <w:r>
        <w:rPr>
          <w:rFonts w:ascii="Times New Roman"/>
          <w:b w:val="false"/>
          <w:i w:val="false"/>
          <w:color w:val="000000"/>
          <w:sz w:val="28"/>
        </w:rPr>
        <w:t>
      36. Введение новой, исключение или изменение действующей специфики экономической классификации расходов производится центральным уполномоченным органом по государственному планированию с учетом предложений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Соответствующие предложения государственных органов о введении новой, исключении или изменении действующей специфики экономической классификации расходов рассматриваются центральным уполномоченным органом по государственному планированию на соответствие нормам действующих нормативных правовых актов, а также требованиям, указанным в настоящих Правилах.</w:t>
      </w:r>
      <w:r>
        <w:br/>
      </w: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38. На основе экономической классификации расходов бюджета центральным уполномоченным органом по государственному планированию составляется и утверждается структура специфики экономической классификации расходов бюджета.</w:t>
      </w:r>
      <w:r>
        <w:br/>
      </w: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экономики и бюджетного планирования РК от 27.06.2013 </w:t>
      </w:r>
      <w:r>
        <w:rPr>
          <w:rFonts w:ascii="Times New Roman"/>
          <w:b w:val="false"/>
          <w:i w:val="false"/>
          <w:color w:val="000000"/>
          <w:sz w:val="28"/>
        </w:rPr>
        <w:t>№ 196</w:t>
      </w:r>
      <w:r>
        <w:rPr>
          <w:rFonts w:ascii="Times New Roman"/>
          <w:b w:val="false"/>
          <w:i w:val="false"/>
          <w:color w:val="ff0000"/>
          <w:sz w:val="28"/>
        </w:rPr>
        <w:t>.</w:t>
      </w:r>
    </w:p>
    <w:bookmarkEnd w:id="22"/>
    <w:bookmarkStart w:name="z90" w:id="23"/>
    <w:p>
      <w:pPr>
        <w:spacing w:after="0"/>
        <w:ind w:left="0"/>
        <w:jc w:val="left"/>
      </w:pPr>
      <w:r>
        <w:rPr>
          <w:rFonts w:ascii="Times New Roman"/>
          <w:b/>
          <w:i w:val="false"/>
          <w:color w:val="000000"/>
        </w:rPr>
        <w:t xml:space="preserve"> 
9. Разработка бюджетных программ</w:t>
      </w:r>
      <w:r>
        <w:br/>
      </w:r>
      <w:r>
        <w:rPr>
          <w:rFonts w:ascii="Times New Roman"/>
          <w:b/>
          <w:i w:val="false"/>
          <w:color w:val="000000"/>
        </w:rPr>
        <w:t>
(подпрограмм) и требования к их содержанию</w:t>
      </w:r>
    </w:p>
    <w:bookmarkEnd w:id="23"/>
    <w:bookmarkStart w:name="z91" w:id="24"/>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39 предусмотрен в редакции приказа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39. При разработке бюджетных программ (подпрограмм) учитываются требования к их содержанию, предусмотренные </w:t>
      </w:r>
      <w:r>
        <w:rPr>
          <w:rFonts w:ascii="Times New Roman"/>
          <w:b w:val="false"/>
          <w:i w:val="false"/>
          <w:color w:val="000000"/>
          <w:sz w:val="28"/>
        </w:rPr>
        <w:t>Бюджетным кодексом</w:t>
      </w:r>
      <w:r>
        <w:rPr>
          <w:rFonts w:ascii="Times New Roman"/>
          <w:b w:val="false"/>
          <w:i w:val="false"/>
          <w:color w:val="000000"/>
          <w:sz w:val="28"/>
        </w:rPr>
        <w:t>.</w:t>
      </w:r>
      <w:r>
        <w:br/>
      </w:r>
      <w:r>
        <w:rPr>
          <w:rFonts w:ascii="Times New Roman"/>
          <w:b w:val="false"/>
          <w:i w:val="false"/>
          <w:color w:val="000000"/>
          <w:sz w:val="28"/>
        </w:rPr>
        <w:t>
      Бюджетные программы разрабатываются администратором бюджетных программ и утверждаются в составе стратегического плана государственного органа.</w:t>
      </w:r>
      <w:r>
        <w:br/>
      </w:r>
      <w:r>
        <w:rPr>
          <w:rFonts w:ascii="Times New Roman"/>
          <w:b w:val="false"/>
          <w:i w:val="false"/>
          <w:color w:val="000000"/>
          <w:sz w:val="28"/>
        </w:rPr>
        <w:t>
      Администраторы бюджетных программ, не разрабатывающие стратегические планы, разрабатывают бюджетные программы с объемами планируемых бюджетных средств на плановый период, показателями результативности и эффективности.</w:t>
      </w:r>
      <w:r>
        <w:br/>
      </w:r>
      <w:r>
        <w:rPr>
          <w:rFonts w:ascii="Times New Roman"/>
          <w:b w:val="false"/>
          <w:i w:val="false"/>
          <w:color w:val="000000"/>
          <w:sz w:val="28"/>
        </w:rPr>
        <w:t>
</w:t>
      </w:r>
      <w:r>
        <w:rPr>
          <w:rFonts w:ascii="Times New Roman"/>
          <w:b w:val="false"/>
          <w:i w:val="false"/>
          <w:color w:val="000000"/>
          <w:sz w:val="28"/>
        </w:rPr>
        <w:t>
      40.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Бюджетного кодекса бюджетные программы разрабатываются исходя из принципов необходимости и достаточности для решения сформулированных в стратегическом плане целей и задач.</w:t>
      </w:r>
      <w:r>
        <w:br/>
      </w:r>
      <w:r>
        <w:rPr>
          <w:rFonts w:ascii="Times New Roman"/>
          <w:b w:val="false"/>
          <w:i w:val="false"/>
          <w:color w:val="000000"/>
          <w:sz w:val="28"/>
        </w:rPr>
        <w:t>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41. Бюджетная программа для оценки ее реализации должна содержать показатели прямого и конечного результатов, а также бюджетная программа может содержать показатели качества и эффективности.</w:t>
      </w:r>
      <w:r>
        <w:br/>
      </w:r>
      <w:r>
        <w:rPr>
          <w:rFonts w:ascii="Times New Roman"/>
          <w:b w:val="false"/>
          <w:i w:val="false"/>
          <w:color w:val="000000"/>
          <w:sz w:val="28"/>
        </w:rPr>
        <w:t>
      Администраторами бюджетных программ, не разрабатывающими стратегические планы, по текущей бюджетной программе, направленной на обеспечение деятельности государственного органа, указывается только прямой результат.</w:t>
      </w:r>
      <w:r>
        <w:br/>
      </w:r>
      <w:r>
        <w:rPr>
          <w:rFonts w:ascii="Times New Roman"/>
          <w:b w:val="false"/>
          <w:i w:val="false"/>
          <w:color w:val="000000"/>
          <w:sz w:val="28"/>
        </w:rPr>
        <w:t>
      </w:t>
      </w:r>
      <w:r>
        <w:rPr>
          <w:rFonts w:ascii="Times New Roman"/>
          <w:b w:val="false"/>
          <w:i w:val="false"/>
          <w:color w:val="ff0000"/>
          <w:sz w:val="28"/>
        </w:rPr>
        <w:t>Сноска. Пункт 41 в редакции приказа Министра экономики и бюджетного планирования РК от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42 предусмотрен в редакции приказа Министра финансов РК от 10.09.2014</w:t>
      </w:r>
      <w:r>
        <w:rPr>
          <w:rFonts w:ascii="Times New Roman"/>
          <w:b w:val="false"/>
          <w:i w:val="false"/>
          <w:color w:val="ff0000"/>
          <w:sz w:val="28"/>
        </w:rPr>
        <w:t> </w:t>
      </w:r>
      <w:r>
        <w:rPr>
          <w:rFonts w:ascii="Times New Roman"/>
          <w:b w:val="false"/>
          <w:i w:val="false"/>
          <w:color w:val="000000"/>
          <w:sz w:val="28"/>
        </w:rPr>
        <w:t>№ 392</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42. Бюджетная программа может подразделяться на подпрограммы, при условиях, указанных в </w:t>
      </w:r>
      <w:r>
        <w:rPr>
          <w:rFonts w:ascii="Times New Roman"/>
          <w:b w:val="false"/>
          <w:i w:val="false"/>
          <w:color w:val="000000"/>
          <w:sz w:val="28"/>
        </w:rPr>
        <w:t>статье 32</w:t>
      </w:r>
      <w:r>
        <w:rPr>
          <w:rFonts w:ascii="Times New Roman"/>
          <w:b w:val="false"/>
          <w:i w:val="false"/>
          <w:color w:val="000000"/>
          <w:sz w:val="28"/>
        </w:rPr>
        <w:t xml:space="preserve"> Бюджетного кодекса.</w:t>
      </w:r>
      <w:r>
        <w:br/>
      </w:r>
      <w:r>
        <w:rPr>
          <w:rFonts w:ascii="Times New Roman"/>
          <w:b w:val="false"/>
          <w:i w:val="false"/>
          <w:color w:val="000000"/>
          <w:sz w:val="28"/>
        </w:rPr>
        <w:t>
</w:t>
      </w:r>
      <w:r>
        <w:rPr>
          <w:rFonts w:ascii="Times New Roman"/>
          <w:b w:val="false"/>
          <w:i w:val="false"/>
          <w:color w:val="000000"/>
          <w:sz w:val="28"/>
        </w:rPr>
        <w:t>
      43. Наименования бюджетных программ, направленных на осуществление государственных функций, полномочий и оказание вытекающих из них государственных услуг, должны отражать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44.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Бюджетного кодекса бюджетные программы, направленные на предоставление трансфертов и бюджетных субсидий, предназначены для предоставления:</w:t>
      </w:r>
      <w:r>
        <w:br/>
      </w:r>
      <w:r>
        <w:rPr>
          <w:rFonts w:ascii="Times New Roman"/>
          <w:b w:val="false"/>
          <w:i w:val="false"/>
          <w:color w:val="000000"/>
          <w:sz w:val="28"/>
        </w:rPr>
        <w:t>
</w:t>
      </w:r>
      <w:r>
        <w:rPr>
          <w:rFonts w:ascii="Times New Roman"/>
          <w:b w:val="false"/>
          <w:i w:val="false"/>
          <w:color w:val="000000"/>
          <w:sz w:val="28"/>
        </w:rPr>
        <w:t>
      1) трансфертов между уровнями бюджетов, включая трансферты общего характера, целевые текущие трансферты, целевые трансферты на развитие;</w:t>
      </w:r>
      <w:r>
        <w:br/>
      </w:r>
      <w:r>
        <w:rPr>
          <w:rFonts w:ascii="Times New Roman"/>
          <w:b w:val="false"/>
          <w:i w:val="false"/>
          <w:color w:val="000000"/>
          <w:sz w:val="28"/>
        </w:rPr>
        <w:t>
</w:t>
      </w:r>
      <w:r>
        <w:rPr>
          <w:rFonts w:ascii="Times New Roman"/>
          <w:b w:val="false"/>
          <w:i w:val="false"/>
          <w:color w:val="000000"/>
          <w:sz w:val="28"/>
        </w:rPr>
        <w:t>
      2) трансфертов физическим лицам, кроме денежных выплат работникам государственных учреждений;</w:t>
      </w:r>
      <w:r>
        <w:br/>
      </w:r>
      <w:r>
        <w:rPr>
          <w:rFonts w:ascii="Times New Roman"/>
          <w:b w:val="false"/>
          <w:i w:val="false"/>
          <w:color w:val="000000"/>
          <w:sz w:val="28"/>
        </w:rPr>
        <w:t>
</w:t>
      </w:r>
      <w:r>
        <w:rPr>
          <w:rFonts w:ascii="Times New Roman"/>
          <w:b w:val="false"/>
          <w:i w:val="false"/>
          <w:color w:val="000000"/>
          <w:sz w:val="28"/>
        </w:rPr>
        <w:t>
      3) бюджетных субсидий физическим и юридическим лицам.</w:t>
      </w:r>
      <w:r>
        <w:br/>
      </w:r>
      <w:r>
        <w:rPr>
          <w:rFonts w:ascii="Times New Roman"/>
          <w:b w:val="false"/>
          <w:i w:val="false"/>
          <w:color w:val="000000"/>
          <w:sz w:val="28"/>
        </w:rPr>
        <w:t>
      Наименования бюджетных программ, направленных на предоставление трансфертов и бюджетных субсидий, должны отражать направления расходов, осуществляемых посредством трансфертов или субсидий.</w:t>
      </w:r>
      <w:r>
        <w:br/>
      </w:r>
      <w:r>
        <w:rPr>
          <w:rFonts w:ascii="Times New Roman"/>
          <w:b w:val="false"/>
          <w:i w:val="false"/>
          <w:color w:val="000000"/>
          <w:sz w:val="28"/>
        </w:rPr>
        <w:t>
</w:t>
      </w:r>
      <w:r>
        <w:rPr>
          <w:rFonts w:ascii="Times New Roman"/>
          <w:b w:val="false"/>
          <w:i w:val="false"/>
          <w:color w:val="000000"/>
          <w:sz w:val="28"/>
        </w:rPr>
        <w:t>
      45.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Бюджетного кодекса бюджетные программы, направленные на предоставление бюджетных кредитов, предназначены для выделения бюджетных кредитов на:</w:t>
      </w:r>
      <w:r>
        <w:br/>
      </w:r>
      <w:r>
        <w:rPr>
          <w:rFonts w:ascii="Times New Roman"/>
          <w:b w:val="false"/>
          <w:i w:val="false"/>
          <w:color w:val="000000"/>
          <w:sz w:val="28"/>
        </w:rPr>
        <w:t>
</w:t>
      </w:r>
      <w:r>
        <w:rPr>
          <w:rFonts w:ascii="Times New Roman"/>
          <w:b w:val="false"/>
          <w:i w:val="false"/>
          <w:color w:val="000000"/>
          <w:sz w:val="28"/>
        </w:rPr>
        <w:t>
      1) реализацию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осуществление внешнеэкономической деятельности государства;</w:t>
      </w:r>
      <w:r>
        <w:br/>
      </w:r>
      <w:r>
        <w:rPr>
          <w:rFonts w:ascii="Times New Roman"/>
          <w:b w:val="false"/>
          <w:i w:val="false"/>
          <w:color w:val="000000"/>
          <w:sz w:val="28"/>
        </w:rPr>
        <w:t>
</w:t>
      </w:r>
      <w:r>
        <w:rPr>
          <w:rFonts w:ascii="Times New Roman"/>
          <w:b w:val="false"/>
          <w:i w:val="false"/>
          <w:color w:val="000000"/>
          <w:sz w:val="28"/>
        </w:rPr>
        <w:t>
      3) реализацию государственной инвестиционной политики финансовыми агентствами;</w:t>
      </w:r>
      <w:r>
        <w:br/>
      </w:r>
      <w:r>
        <w:rPr>
          <w:rFonts w:ascii="Times New Roman"/>
          <w:b w:val="false"/>
          <w:i w:val="false"/>
          <w:color w:val="000000"/>
          <w:sz w:val="28"/>
        </w:rPr>
        <w:t>
</w:t>
      </w:r>
      <w:r>
        <w:rPr>
          <w:rFonts w:ascii="Times New Roman"/>
          <w:b w:val="false"/>
          <w:i w:val="false"/>
          <w:color w:val="000000"/>
          <w:sz w:val="28"/>
        </w:rPr>
        <w:t>
      4) покрытие дефицита наличности нижестоящих бюджетов;</w:t>
      </w:r>
      <w:r>
        <w:br/>
      </w:r>
      <w:r>
        <w:rPr>
          <w:rFonts w:ascii="Times New Roman"/>
          <w:b w:val="false"/>
          <w:i w:val="false"/>
          <w:color w:val="000000"/>
          <w:sz w:val="28"/>
        </w:rPr>
        <w:t>
</w:t>
      </w:r>
      <w:r>
        <w:rPr>
          <w:rFonts w:ascii="Times New Roman"/>
          <w:b w:val="false"/>
          <w:i w:val="false"/>
          <w:color w:val="000000"/>
          <w:sz w:val="28"/>
        </w:rPr>
        <w:t>
      5) решение задач социальной политики государства.</w:t>
      </w:r>
      <w:r>
        <w:br/>
      </w:r>
      <w:r>
        <w:rPr>
          <w:rFonts w:ascii="Times New Roman"/>
          <w:b w:val="false"/>
          <w:i w:val="false"/>
          <w:color w:val="000000"/>
          <w:sz w:val="28"/>
        </w:rPr>
        <w:t>
      Наименования бюджетных программ, направленных на предоставление бюджетных кредитов, должны отражать направления расходования бюджетных кредитов.</w:t>
      </w:r>
      <w:r>
        <w:br/>
      </w:r>
      <w:r>
        <w:rPr>
          <w:rFonts w:ascii="Times New Roman"/>
          <w:b w:val="false"/>
          <w:i w:val="false"/>
          <w:color w:val="000000"/>
          <w:sz w:val="28"/>
        </w:rPr>
        <w:t>
</w:t>
      </w:r>
      <w:r>
        <w:rPr>
          <w:rFonts w:ascii="Times New Roman"/>
          <w:b w:val="false"/>
          <w:i w:val="false"/>
          <w:color w:val="000000"/>
          <w:sz w:val="28"/>
        </w:rPr>
        <w:t>
      46.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Бюджетного кодекса бюджетные программы, направленные на осуществление бюджетных инвестиций, предназначены для:</w:t>
      </w:r>
      <w:r>
        <w:br/>
      </w:r>
      <w:r>
        <w:rPr>
          <w:rFonts w:ascii="Times New Roman"/>
          <w:b w:val="false"/>
          <w:i w:val="false"/>
          <w:color w:val="000000"/>
          <w:sz w:val="28"/>
        </w:rPr>
        <w:t>
      1) реализации бюджетных инвестиционных проектов;</w:t>
      </w:r>
      <w:r>
        <w:br/>
      </w:r>
      <w:r>
        <w:rPr>
          <w:rFonts w:ascii="Times New Roman"/>
          <w:b w:val="false"/>
          <w:i w:val="false"/>
          <w:color w:val="000000"/>
          <w:sz w:val="28"/>
        </w:rPr>
        <w:t>
      2) участия в уставном капитале юридических лиц.</w:t>
      </w:r>
      <w:r>
        <w:br/>
      </w:r>
      <w:r>
        <w:rPr>
          <w:rFonts w:ascii="Times New Roman"/>
          <w:b w:val="false"/>
          <w:i w:val="false"/>
          <w:color w:val="000000"/>
          <w:sz w:val="28"/>
        </w:rPr>
        <w:t>
      Наименования бюджетных программ, направленных на осуществление бюджетных инвестиций, должны отражать цели, на которые выделяются бюджетные средства.</w:t>
      </w:r>
      <w:r>
        <w:br/>
      </w:r>
      <w:r>
        <w:rPr>
          <w:rFonts w:ascii="Times New Roman"/>
          <w:b w:val="false"/>
          <w:i w:val="false"/>
          <w:color w:val="000000"/>
          <w:sz w:val="28"/>
        </w:rPr>
        <w:t>
</w:t>
      </w:r>
      <w:r>
        <w:rPr>
          <w:rFonts w:ascii="Times New Roman"/>
          <w:b w:val="false"/>
          <w:i w:val="false"/>
          <w:color w:val="ff0000"/>
          <w:sz w:val="28"/>
        </w:rPr>
        <w:t>      Сноска. Пункт 46 в редакции приказа Министра экономики и бюджетного планирования РК от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47.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Бюджетного кодекса бюджетные программы, направленные на осуществление капитальных расходов, предназначены для:</w:t>
      </w:r>
      <w:r>
        <w:br/>
      </w:r>
      <w:r>
        <w:rPr>
          <w:rFonts w:ascii="Times New Roman"/>
          <w:b w:val="false"/>
          <w:i w:val="false"/>
          <w:color w:val="000000"/>
          <w:sz w:val="28"/>
        </w:rPr>
        <w:t>
</w:t>
      </w:r>
      <w:r>
        <w:rPr>
          <w:rFonts w:ascii="Times New Roman"/>
          <w:b w:val="false"/>
          <w:i w:val="false"/>
          <w:color w:val="000000"/>
          <w:sz w:val="28"/>
        </w:rPr>
        <w:t>
      1) формирования либо укрепления материально-технической базы;</w:t>
      </w:r>
      <w:r>
        <w:br/>
      </w:r>
      <w:r>
        <w:rPr>
          <w:rFonts w:ascii="Times New Roman"/>
          <w:b w:val="false"/>
          <w:i w:val="false"/>
          <w:color w:val="000000"/>
          <w:sz w:val="28"/>
        </w:rPr>
        <w:t>
</w:t>
      </w:r>
      <w:r>
        <w:rPr>
          <w:rFonts w:ascii="Times New Roman"/>
          <w:b w:val="false"/>
          <w:i w:val="false"/>
          <w:color w:val="000000"/>
          <w:sz w:val="28"/>
        </w:rPr>
        <w:t>
      2) проведения капитального (восстановительного) ремонта;</w:t>
      </w:r>
      <w:r>
        <w:br/>
      </w:r>
      <w:r>
        <w:rPr>
          <w:rFonts w:ascii="Times New Roman"/>
          <w:b w:val="false"/>
          <w:i w:val="false"/>
          <w:color w:val="000000"/>
          <w:sz w:val="28"/>
        </w:rPr>
        <w:t>
</w:t>
      </w:r>
      <w:r>
        <w:rPr>
          <w:rFonts w:ascii="Times New Roman"/>
          <w:b w:val="false"/>
          <w:i w:val="false"/>
          <w:color w:val="000000"/>
          <w:sz w:val="28"/>
        </w:rPr>
        <w:t>
      3) иных капитальных расходов в соответствии с экономической классификацией расходов, кроме бюджетных инвестиций.</w:t>
      </w:r>
      <w:r>
        <w:br/>
      </w:r>
      <w:r>
        <w:rPr>
          <w:rFonts w:ascii="Times New Roman"/>
          <w:b w:val="false"/>
          <w:i w:val="false"/>
          <w:color w:val="000000"/>
          <w:sz w:val="28"/>
        </w:rPr>
        <w:t>
      Наименования бюджетных программ, направленных на осуществление капитальных расходов, должны отражать содержание капитальных расходов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48.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Бюджетного кодекса бюджетные программы, направленные на выполнение обязательств государства, предназначены для:</w:t>
      </w:r>
      <w:r>
        <w:br/>
      </w:r>
      <w:r>
        <w:rPr>
          <w:rFonts w:ascii="Times New Roman"/>
          <w:b w:val="false"/>
          <w:i w:val="false"/>
          <w:color w:val="000000"/>
          <w:sz w:val="28"/>
        </w:rPr>
        <w:t>
</w:t>
      </w:r>
      <w:r>
        <w:rPr>
          <w:rFonts w:ascii="Times New Roman"/>
          <w:b w:val="false"/>
          <w:i w:val="false"/>
          <w:color w:val="000000"/>
          <w:sz w:val="28"/>
        </w:rPr>
        <w:t>
      1) совокупных выплат в определенном периоде времени вознаграждения, комиссионных, штрафов и иных платежей, вытекающих из условий заимствования, выплат по сделкам хеджирования;</w:t>
      </w:r>
      <w:r>
        <w:br/>
      </w:r>
      <w:r>
        <w:rPr>
          <w:rFonts w:ascii="Times New Roman"/>
          <w:b w:val="false"/>
          <w:i w:val="false"/>
          <w:color w:val="000000"/>
          <w:sz w:val="28"/>
        </w:rPr>
        <w:t>
</w:t>
      </w:r>
      <w:r>
        <w:rPr>
          <w:rFonts w:ascii="Times New Roman"/>
          <w:b w:val="false"/>
          <w:i w:val="false"/>
          <w:color w:val="000000"/>
          <w:sz w:val="28"/>
        </w:rPr>
        <w:t>
      2) возврата заемщиком полученной суммы займа в установленном договором займа порядке, исполнения других обязательств государства, вытекающих из договора займа;</w:t>
      </w:r>
      <w:r>
        <w:br/>
      </w:r>
      <w:r>
        <w:rPr>
          <w:rFonts w:ascii="Times New Roman"/>
          <w:b w:val="false"/>
          <w:i w:val="false"/>
          <w:color w:val="000000"/>
          <w:sz w:val="28"/>
        </w:rPr>
        <w:t>
</w:t>
      </w:r>
      <w:r>
        <w:rPr>
          <w:rFonts w:ascii="Times New Roman"/>
          <w:b w:val="false"/>
          <w:i w:val="false"/>
          <w:color w:val="000000"/>
          <w:sz w:val="28"/>
        </w:rPr>
        <w:t>
      3) долевых и донорских взносов в международные организации членом которых является Республики Казахстан;</w:t>
      </w:r>
      <w:r>
        <w:br/>
      </w:r>
      <w:r>
        <w:rPr>
          <w:rFonts w:ascii="Times New Roman"/>
          <w:b w:val="false"/>
          <w:i w:val="false"/>
          <w:color w:val="000000"/>
          <w:sz w:val="28"/>
        </w:rPr>
        <w:t>
</w:t>
      </w:r>
      <w:r>
        <w:rPr>
          <w:rFonts w:ascii="Times New Roman"/>
          <w:b w:val="false"/>
          <w:i w:val="false"/>
          <w:color w:val="000000"/>
          <w:sz w:val="28"/>
        </w:rPr>
        <w:t>
      4) выполнения обязательств по государственным гарантиям и поручительствам;</w:t>
      </w:r>
      <w:r>
        <w:br/>
      </w:r>
      <w:r>
        <w:rPr>
          <w:rFonts w:ascii="Times New Roman"/>
          <w:b w:val="false"/>
          <w:i w:val="false"/>
          <w:color w:val="000000"/>
          <w:sz w:val="28"/>
        </w:rPr>
        <w:t>
</w:t>
      </w:r>
      <w:r>
        <w:rPr>
          <w:rFonts w:ascii="Times New Roman"/>
          <w:b w:val="false"/>
          <w:i w:val="false"/>
          <w:color w:val="000000"/>
          <w:sz w:val="28"/>
        </w:rPr>
        <w:t>
      5) других обязательств государства, вытекающих из международных договоров, ратифицированных Республикой Казахстан, и законодательных актов Республики Казахстан или решений судов.</w:t>
      </w:r>
      <w:r>
        <w:br/>
      </w:r>
      <w:r>
        <w:rPr>
          <w:rFonts w:ascii="Times New Roman"/>
          <w:b w:val="false"/>
          <w:i w:val="false"/>
          <w:color w:val="000000"/>
          <w:sz w:val="28"/>
        </w:rPr>
        <w:t>
      Наименования бюджетных программ, направленных на выполнение обязательств государства, должны отражать содержание тех расходов, которые должны осуществляться во исполнение принятых государством обязательств.</w:t>
      </w:r>
      <w:r>
        <w:br/>
      </w:r>
      <w:r>
        <w:rPr>
          <w:rFonts w:ascii="Times New Roman"/>
          <w:b w:val="false"/>
          <w:i w:val="false"/>
          <w:color w:val="000000"/>
          <w:sz w:val="28"/>
        </w:rPr>
        <w:t>
</w:t>
      </w:r>
      <w:r>
        <w:rPr>
          <w:rFonts w:ascii="Times New Roman"/>
          <w:b w:val="false"/>
          <w:i w:val="false"/>
          <w:color w:val="000000"/>
          <w:sz w:val="28"/>
        </w:rPr>
        <w:t>
      49. Бюджетные программы, направленные на вложение целевого вклада, предназначены для вложения целевого вклада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 или организаций, осуществляющих деятельность по организации и проведению международной специализированной выставки на территории Республики Казахстан.</w:t>
      </w:r>
      <w:r>
        <w:br/>
      </w:r>
      <w:r>
        <w:rPr>
          <w:rFonts w:ascii="Times New Roman"/>
          <w:b w:val="false"/>
          <w:i w:val="false"/>
          <w:color w:val="000000"/>
          <w:sz w:val="28"/>
        </w:rPr>
        <w:t>
      В наименовании бюджетных программ, направленных на вложение целевого вклада, должно указываться наименование организации в деятельность которой осуществляется вложение целевого вклада.</w:t>
      </w:r>
      <w:r>
        <w:br/>
      </w:r>
      <w:r>
        <w:rPr>
          <w:rFonts w:ascii="Times New Roman"/>
          <w:b w:val="false"/>
          <w:i w:val="false"/>
          <w:color w:val="000000"/>
          <w:sz w:val="28"/>
        </w:rPr>
        <w:t>
</w:t>
      </w:r>
      <w:r>
        <w:rPr>
          <w:rFonts w:ascii="Times New Roman"/>
          <w:b w:val="false"/>
          <w:i w:val="false"/>
          <w:color w:val="ff0000"/>
          <w:sz w:val="28"/>
        </w:rPr>
        <w:t>      Сноска. Пункт 49 с изменением, внесенным приказом Министра экономики и бюджетного планирования РК от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ff0000"/>
          <w:sz w:val="28"/>
        </w:rPr>
        <w:t>.</w:t>
      </w:r>
    </w:p>
    <w:bookmarkEnd w:id="24"/>
    <w:bookmarkStart w:name="z121" w:id="25"/>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Наименование раздела 10 предусмотрено исключить приказом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 xml:space="preserve"> (вводится в действие с 01.01.2015).</w:t>
      </w:r>
    </w:p>
    <w:bookmarkEnd w:id="25"/>
    <w:p>
      <w:pPr>
        <w:spacing w:after="0"/>
        <w:ind w:left="0"/>
        <w:jc w:val="left"/>
      </w:pPr>
      <w:r>
        <w:rPr>
          <w:rFonts w:ascii="Times New Roman"/>
          <w:b/>
          <w:i w:val="false"/>
          <w:color w:val="000000"/>
        </w:rPr>
        <w:t xml:space="preserve"> 10. Разработка бюджетных программ администраторов</w:t>
      </w:r>
      <w:r>
        <w:br/>
      </w:r>
      <w:r>
        <w:rPr>
          <w:rFonts w:ascii="Times New Roman"/>
          <w:b/>
          <w:i w:val="false"/>
          <w:color w:val="000000"/>
        </w:rPr>
        <w:t>
бюджетных программ, не разрабатывающих стратегические планы</w:t>
      </w:r>
    </w:p>
    <w:bookmarkStart w:name="z122" w:id="26"/>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50 предусмотрено исключить приказом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50. Бюджетные программы администраторов бюджетных программ, не разрабатывающих стратегические планы разрабатываются ежегодно на скользящей основе на плановый период.</w:t>
      </w:r>
      <w:r>
        <w:br/>
      </w:r>
      <w:r>
        <w:rPr>
          <w:rFonts w:ascii="Times New Roman"/>
          <w:b w:val="false"/>
          <w:i w:val="false"/>
          <w:color w:val="000000"/>
          <w:sz w:val="28"/>
        </w:rPr>
        <w:t>
      Администраторами бюджетных программ, не разрабатывающими стратегические планы, по текущей бюджетной программе, направленной на обеспечение деятельности государственного органа, указывается только прямой результат.</w:t>
      </w:r>
      <w:r>
        <w:br/>
      </w:r>
      <w:r>
        <w:rPr>
          <w:rFonts w:ascii="Times New Roman"/>
          <w:b w:val="false"/>
          <w:i w:val="false"/>
          <w:color w:val="000000"/>
          <w:sz w:val="28"/>
        </w:rPr>
        <w:t>
</w:t>
      </w:r>
      <w:r>
        <w:rPr>
          <w:rFonts w:ascii="Times New Roman"/>
          <w:b w:val="false"/>
          <w:i w:val="false"/>
          <w:color w:val="000000"/>
          <w:sz w:val="28"/>
        </w:rPr>
        <w:t>
      51. Проект бюджетной программы администратора бюджетных программ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включает в себя следующую информацию:</w:t>
      </w:r>
      <w:r>
        <w:br/>
      </w:r>
      <w:r>
        <w:rPr>
          <w:rFonts w:ascii="Times New Roman"/>
          <w:b w:val="false"/>
          <w:i w:val="false"/>
          <w:color w:val="000000"/>
          <w:sz w:val="28"/>
        </w:rPr>
        <w:t>
</w:t>
      </w:r>
      <w:r>
        <w:rPr>
          <w:rFonts w:ascii="Times New Roman"/>
          <w:b w:val="false"/>
          <w:i w:val="false"/>
          <w:color w:val="000000"/>
          <w:sz w:val="28"/>
        </w:rPr>
        <w:t>
      1) код и наименование администратора бюджетной программы;</w:t>
      </w:r>
      <w:r>
        <w:br/>
      </w:r>
      <w:r>
        <w:rPr>
          <w:rFonts w:ascii="Times New Roman"/>
          <w:b w:val="false"/>
          <w:i w:val="false"/>
          <w:color w:val="000000"/>
          <w:sz w:val="28"/>
        </w:rPr>
        <w:t>
</w:t>
      </w:r>
      <w:r>
        <w:rPr>
          <w:rFonts w:ascii="Times New Roman"/>
          <w:b w:val="false"/>
          <w:i w:val="false"/>
          <w:color w:val="000000"/>
          <w:sz w:val="28"/>
        </w:rPr>
        <w:t>
      2) код и наименование бюджетной программы;</w:t>
      </w:r>
      <w:r>
        <w:br/>
      </w:r>
      <w:r>
        <w:rPr>
          <w:rFonts w:ascii="Times New Roman"/>
          <w:b w:val="false"/>
          <w:i w:val="false"/>
          <w:color w:val="000000"/>
          <w:sz w:val="28"/>
        </w:rPr>
        <w:t>
      2-1) по строке «Руководитель бюджетной программы» указывается фамилия, инициалы, должность руководителя бюджетной программы (заместитель руководителя, ответственный секретарь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w:t>
      </w:r>
      <w:r>
        <w:br/>
      </w:r>
      <w:r>
        <w:rPr>
          <w:rFonts w:ascii="Times New Roman"/>
          <w:b w:val="false"/>
          <w:i w:val="false"/>
          <w:color w:val="000000"/>
          <w:sz w:val="28"/>
        </w:rPr>
        <w:t>
</w:t>
      </w:r>
      <w:r>
        <w:rPr>
          <w:rFonts w:ascii="Times New Roman"/>
          <w:b w:val="false"/>
          <w:i w:val="false"/>
          <w:color w:val="000000"/>
          <w:sz w:val="28"/>
        </w:rPr>
        <w:t>
      3) плановый период;</w:t>
      </w:r>
      <w:r>
        <w:br/>
      </w:r>
      <w:r>
        <w:rPr>
          <w:rFonts w:ascii="Times New Roman"/>
          <w:b w:val="false"/>
          <w:i w:val="false"/>
          <w:color w:val="000000"/>
          <w:sz w:val="28"/>
        </w:rPr>
        <w:t>
</w:t>
      </w:r>
      <w:r>
        <w:rPr>
          <w:rFonts w:ascii="Times New Roman"/>
          <w:b w:val="false"/>
          <w:i w:val="false"/>
          <w:color w:val="000000"/>
          <w:sz w:val="28"/>
        </w:rPr>
        <w:t>
      4) в строке «Нормативная правовая основа бюджетной программы» указываются нормативные правовые акты Республики Казахстан, определяющие государственные функции, реализуемые в рамках данной программы, необходимость реализации целей и задач данной бюджетной программы.</w:t>
      </w:r>
      <w:r>
        <w:br/>
      </w:r>
      <w:r>
        <w:rPr>
          <w:rFonts w:ascii="Times New Roman"/>
          <w:b w:val="false"/>
          <w:i w:val="false"/>
          <w:color w:val="000000"/>
          <w:sz w:val="28"/>
        </w:rPr>
        <w:t>
      По данной строке указываются полное наименование нормативного правового акта, дата и номер, за исключением законодательных актов, в случае ссылки на законодательный акт обязательно указание соответствующих статей;</w:t>
      </w:r>
      <w:r>
        <w:br/>
      </w:r>
      <w:r>
        <w:rPr>
          <w:rFonts w:ascii="Times New Roman"/>
          <w:b w:val="false"/>
          <w:i w:val="false"/>
          <w:color w:val="000000"/>
          <w:sz w:val="28"/>
        </w:rPr>
        <w:t>
</w:t>
      </w:r>
      <w:r>
        <w:rPr>
          <w:rFonts w:ascii="Times New Roman"/>
          <w:b w:val="false"/>
          <w:i w:val="false"/>
          <w:color w:val="000000"/>
          <w:sz w:val="28"/>
        </w:rPr>
        <w:t>
      5) в строке «Описание (обоснование) бюджетной программы» приводится краткое описание бюджетной программы с указанием направления расходов;</w:t>
      </w:r>
      <w:r>
        <w:br/>
      </w:r>
      <w:r>
        <w:rPr>
          <w:rFonts w:ascii="Times New Roman"/>
          <w:b w:val="false"/>
          <w:i w:val="false"/>
          <w:color w:val="000000"/>
          <w:sz w:val="28"/>
        </w:rPr>
        <w:t>
</w:t>
      </w:r>
      <w:r>
        <w:rPr>
          <w:rFonts w:ascii="Times New Roman"/>
          <w:b w:val="false"/>
          <w:i w:val="false"/>
          <w:color w:val="000000"/>
          <w:sz w:val="28"/>
        </w:rPr>
        <w:t>
      6) в строке «Вид бюджетной программы»:</w:t>
      </w:r>
      <w:r>
        <w:br/>
      </w:r>
      <w:r>
        <w:rPr>
          <w:rFonts w:ascii="Times New Roman"/>
          <w:b w:val="false"/>
          <w:i w:val="false"/>
          <w:color w:val="000000"/>
          <w:sz w:val="28"/>
        </w:rPr>
        <w:t>
      в строке «в зависимости от уровня государственного управления» указывается вид бюджетной программы в зависимости от уровня государственного управления:</w:t>
      </w:r>
      <w:r>
        <w:br/>
      </w:r>
      <w:r>
        <w:rPr>
          <w:rFonts w:ascii="Times New Roman"/>
          <w:b w:val="false"/>
          <w:i w:val="false"/>
          <w:color w:val="000000"/>
          <w:sz w:val="28"/>
        </w:rPr>
        <w:t>
      республиканские, утверждаемые в составе республиканского бюджета;</w:t>
      </w:r>
      <w:r>
        <w:br/>
      </w:r>
      <w:r>
        <w:rPr>
          <w:rFonts w:ascii="Times New Roman"/>
          <w:b w:val="false"/>
          <w:i w:val="false"/>
          <w:color w:val="000000"/>
          <w:sz w:val="28"/>
        </w:rPr>
        <w:t>
      областные, города республиканского значения, столицы, утверждаемые в составе областного бюджета, бюджетов города республиканского значения, столицы;</w:t>
      </w:r>
      <w:r>
        <w:br/>
      </w:r>
      <w:r>
        <w:rPr>
          <w:rFonts w:ascii="Times New Roman"/>
          <w:b w:val="false"/>
          <w:i w:val="false"/>
          <w:color w:val="000000"/>
          <w:sz w:val="28"/>
        </w:rPr>
        <w:t>
      районные (городские), утверждаемые в составе бюджета района (города областного значения);</w:t>
      </w:r>
      <w:r>
        <w:br/>
      </w:r>
      <w:r>
        <w:rPr>
          <w:rFonts w:ascii="Times New Roman"/>
          <w:b w:val="false"/>
          <w:i w:val="false"/>
          <w:color w:val="000000"/>
          <w:sz w:val="28"/>
        </w:rPr>
        <w:t>
      бюджетные программы района в городе, города районного значения, поселка, аула (села), аульного (сельского) округа, утверждаемые в составе бюджетов города республиканского значения, столицы, бюджета района (города областного значения);</w:t>
      </w:r>
      <w:r>
        <w:br/>
      </w:r>
      <w:r>
        <w:rPr>
          <w:rFonts w:ascii="Times New Roman"/>
          <w:b w:val="false"/>
          <w:i w:val="false"/>
          <w:color w:val="000000"/>
          <w:sz w:val="28"/>
        </w:rPr>
        <w:t>
      в строке «в зависимости от содержания» указывается вид бюджетной программы в зависимости от содержания программы:</w:t>
      </w:r>
      <w:r>
        <w:br/>
      </w: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r>
        <w:br/>
      </w:r>
      <w:r>
        <w:rPr>
          <w:rFonts w:ascii="Times New Roman"/>
          <w:b w:val="false"/>
          <w:i w:val="false"/>
          <w:color w:val="000000"/>
          <w:sz w:val="28"/>
        </w:rPr>
        <w:t>
      предоставление трансфертов и бюджетных субсидий;</w:t>
      </w:r>
      <w:r>
        <w:br/>
      </w:r>
      <w:r>
        <w:rPr>
          <w:rFonts w:ascii="Times New Roman"/>
          <w:b w:val="false"/>
          <w:i w:val="false"/>
          <w:color w:val="000000"/>
          <w:sz w:val="28"/>
        </w:rPr>
        <w:t>
      предоставление бюджетных кредитов;</w:t>
      </w:r>
      <w:r>
        <w:br/>
      </w:r>
      <w:r>
        <w:rPr>
          <w:rFonts w:ascii="Times New Roman"/>
          <w:b w:val="false"/>
          <w:i w:val="false"/>
          <w:color w:val="000000"/>
          <w:sz w:val="28"/>
        </w:rPr>
        <w:t>
      осуществление бюджетных инвестиций;</w:t>
      </w:r>
      <w:r>
        <w:br/>
      </w:r>
      <w:r>
        <w:rPr>
          <w:rFonts w:ascii="Times New Roman"/>
          <w:b w:val="false"/>
          <w:i w:val="false"/>
          <w:color w:val="000000"/>
          <w:sz w:val="28"/>
        </w:rPr>
        <w:t>
      осуществление капитальных расходов;</w:t>
      </w:r>
      <w:r>
        <w:br/>
      </w:r>
      <w:r>
        <w:rPr>
          <w:rFonts w:ascii="Times New Roman"/>
          <w:b w:val="false"/>
          <w:i w:val="false"/>
          <w:color w:val="000000"/>
          <w:sz w:val="28"/>
        </w:rPr>
        <w:t>
      выполнение обязательств государства;</w:t>
      </w:r>
      <w:r>
        <w:br/>
      </w:r>
      <w:r>
        <w:rPr>
          <w:rFonts w:ascii="Times New Roman"/>
          <w:b w:val="false"/>
          <w:i w:val="false"/>
          <w:color w:val="000000"/>
          <w:sz w:val="28"/>
        </w:rPr>
        <w:t>
      вложение целевого вклада;</w:t>
      </w:r>
      <w:r>
        <w:br/>
      </w:r>
      <w:r>
        <w:rPr>
          <w:rFonts w:ascii="Times New Roman"/>
          <w:b w:val="false"/>
          <w:i w:val="false"/>
          <w:color w:val="000000"/>
          <w:sz w:val="28"/>
        </w:rPr>
        <w:t>
      в строке «в зависимости от способа реализации» указывается индивидуальная бюджетная программа либо распределяемая;</w:t>
      </w:r>
      <w:r>
        <w:br/>
      </w:r>
      <w:r>
        <w:rPr>
          <w:rFonts w:ascii="Times New Roman"/>
          <w:b w:val="false"/>
          <w:i w:val="false"/>
          <w:color w:val="000000"/>
          <w:sz w:val="28"/>
        </w:rPr>
        <w:t>
      в строке «текущая/развитие» указывается текущая бюджетная программа либо бюджетная программа развития;</w:t>
      </w:r>
      <w:r>
        <w:br/>
      </w:r>
      <w:r>
        <w:rPr>
          <w:rFonts w:ascii="Times New Roman"/>
          <w:b w:val="false"/>
          <w:i w:val="false"/>
          <w:color w:val="000000"/>
          <w:sz w:val="28"/>
        </w:rPr>
        <w:t>
</w:t>
      </w:r>
      <w:r>
        <w:rPr>
          <w:rFonts w:ascii="Times New Roman"/>
          <w:b w:val="false"/>
          <w:i w:val="false"/>
          <w:color w:val="000000"/>
          <w:sz w:val="28"/>
        </w:rPr>
        <w:t>
      7) в строке «Цель бюджетной программы» приводится определенный результат, который должен быть достигнут при выполнении бюджетной программы. Цель бюджетной программы должна быть четкой, реалистичной и достижимой.</w:t>
      </w:r>
      <w:r>
        <w:br/>
      </w:r>
      <w:r>
        <w:rPr>
          <w:rFonts w:ascii="Times New Roman"/>
          <w:b w:val="false"/>
          <w:i w:val="false"/>
          <w:color w:val="000000"/>
          <w:sz w:val="28"/>
        </w:rPr>
        <w:t>
      Цель бюджетной программы формируется исходя из функций государственного управления, задач стратегического развития страны, </w:t>
      </w:r>
      <w:r>
        <w:rPr>
          <w:rFonts w:ascii="Times New Roman"/>
          <w:b w:val="false"/>
          <w:i w:val="false"/>
          <w:color w:val="000000"/>
          <w:sz w:val="28"/>
        </w:rPr>
        <w:t>прогноза</w:t>
      </w:r>
      <w:r>
        <w:rPr>
          <w:rFonts w:ascii="Times New Roman"/>
          <w:b w:val="false"/>
          <w:i w:val="false"/>
          <w:color w:val="000000"/>
          <w:sz w:val="28"/>
        </w:rPr>
        <w:t xml:space="preserve"> социально-экономического развития республики или региона, государственных, отраслевых программ, программ развития территорий;</w:t>
      </w:r>
      <w:r>
        <w:br/>
      </w:r>
      <w:r>
        <w:rPr>
          <w:rFonts w:ascii="Times New Roman"/>
          <w:b w:val="false"/>
          <w:i w:val="false"/>
          <w:color w:val="000000"/>
          <w:sz w:val="28"/>
        </w:rPr>
        <w:t>
</w:t>
      </w:r>
      <w:r>
        <w:rPr>
          <w:rFonts w:ascii="Times New Roman"/>
          <w:b w:val="false"/>
          <w:i w:val="false"/>
          <w:color w:val="000000"/>
          <w:sz w:val="28"/>
        </w:rPr>
        <w:t>
      8) в строке «Задачи бюджетной программы» указываются пути достижения конечного результата бюджетных программ.</w:t>
      </w:r>
      <w:r>
        <w:br/>
      </w:r>
      <w:r>
        <w:rPr>
          <w:rFonts w:ascii="Times New Roman"/>
          <w:b w:val="false"/>
          <w:i w:val="false"/>
          <w:color w:val="000000"/>
          <w:sz w:val="28"/>
        </w:rPr>
        <w:t>
      Задачи бюджетной программы должны быть ясными, четкими, конкретными и проверяемыми;</w:t>
      </w:r>
      <w:r>
        <w:br/>
      </w:r>
      <w:r>
        <w:rPr>
          <w:rFonts w:ascii="Times New Roman"/>
          <w:b w:val="false"/>
          <w:i w:val="false"/>
          <w:color w:val="000000"/>
          <w:sz w:val="28"/>
        </w:rPr>
        <w:t>
</w:t>
      </w:r>
      <w:r>
        <w:rPr>
          <w:rFonts w:ascii="Times New Roman"/>
          <w:b w:val="false"/>
          <w:i w:val="false"/>
          <w:color w:val="000000"/>
          <w:sz w:val="28"/>
        </w:rPr>
        <w:t>
      9) в графе «Мероприятия по реализации программы» указываются основные мероприятия (действия), направленные на решение задач с указанием сроков их реализации в плановом периоде (графы 2-4).</w:t>
      </w:r>
      <w:r>
        <w:br/>
      </w:r>
      <w:r>
        <w:rPr>
          <w:rFonts w:ascii="Times New Roman"/>
          <w:b w:val="false"/>
          <w:i w:val="false"/>
          <w:color w:val="000000"/>
          <w:sz w:val="28"/>
        </w:rPr>
        <w:t>
      Сроки реализации бюджетной программы должны соответствовать </w:t>
      </w:r>
      <w:r>
        <w:rPr>
          <w:rFonts w:ascii="Times New Roman"/>
          <w:b w:val="false"/>
          <w:i w:val="false"/>
          <w:color w:val="000000"/>
          <w:sz w:val="28"/>
        </w:rPr>
        <w:t>прогнозу</w:t>
      </w:r>
      <w:r>
        <w:rPr>
          <w:rFonts w:ascii="Times New Roman"/>
          <w:b w:val="false"/>
          <w:i w:val="false"/>
          <w:color w:val="000000"/>
          <w:sz w:val="28"/>
        </w:rPr>
        <w:t xml:space="preserve"> социально-экономического развития республики или региона, срокам реализации мероприятий предусмотренных в государственных, отраслевых программах, программах развития территорий;</w:t>
      </w:r>
      <w:r>
        <w:br/>
      </w:r>
      <w:r>
        <w:rPr>
          <w:rFonts w:ascii="Times New Roman"/>
          <w:b w:val="false"/>
          <w:i w:val="false"/>
          <w:color w:val="000000"/>
          <w:sz w:val="28"/>
        </w:rPr>
        <w:t>
</w:t>
      </w:r>
      <w:r>
        <w:rPr>
          <w:rFonts w:ascii="Times New Roman"/>
          <w:b w:val="false"/>
          <w:i w:val="false"/>
          <w:color w:val="000000"/>
          <w:sz w:val="28"/>
        </w:rPr>
        <w:t>
      10) в строке «Показатели прямого результата» указывается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11) в строке «Показатели конечного результата» приводятся показатели целевого состояния (изменения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деятельности определенного государственного органа, деятельностью других государственных органов. Данная строка не заполняется по текущей бюджетной программе, направленной на обеспечение деятельности администратора бюджетных программ, не разрабатывающего стратегический план;</w:t>
      </w:r>
      <w:r>
        <w:br/>
      </w:r>
      <w:r>
        <w:rPr>
          <w:rFonts w:ascii="Times New Roman"/>
          <w:b w:val="false"/>
          <w:i w:val="false"/>
          <w:color w:val="000000"/>
          <w:sz w:val="28"/>
        </w:rPr>
        <w:t>
</w:t>
      </w:r>
      <w:r>
        <w:rPr>
          <w:rFonts w:ascii="Times New Roman"/>
          <w:b w:val="false"/>
          <w:i w:val="false"/>
          <w:color w:val="000000"/>
          <w:sz w:val="28"/>
        </w:rPr>
        <w:t>
      12) в строке «Показатели качества» указываются показатели, отражающие степень соответствия оказываемой в рамках реализации бюджетной программы государственной услуги ожиданиям ее получателей и стандарту государственной услуги. Данная строка не заполняется по текущей бюджетной программе, направленной на обеспечение деятельности администратора бюджетных программ, не разрабатывающего стратегический план;</w:t>
      </w:r>
      <w:r>
        <w:br/>
      </w:r>
      <w:r>
        <w:rPr>
          <w:rFonts w:ascii="Times New Roman"/>
          <w:b w:val="false"/>
          <w:i w:val="false"/>
          <w:color w:val="000000"/>
          <w:sz w:val="28"/>
        </w:rPr>
        <w:t>
</w:t>
      </w:r>
      <w:r>
        <w:rPr>
          <w:rFonts w:ascii="Times New Roman"/>
          <w:b w:val="false"/>
          <w:i w:val="false"/>
          <w:color w:val="000000"/>
          <w:sz w:val="28"/>
        </w:rPr>
        <w:t>
      13) в строке «Показатели эффективности» приводятся показатели, отражающие степень достижения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 Данная строка не заполняется по текущей бюджетной программе, направленной на обеспечение деятельности администратора бюджетных программ, не разрабатывающего стратегический план;</w:t>
      </w:r>
      <w:r>
        <w:br/>
      </w:r>
      <w:r>
        <w:rPr>
          <w:rFonts w:ascii="Times New Roman"/>
          <w:b w:val="false"/>
          <w:i w:val="false"/>
          <w:color w:val="000000"/>
          <w:sz w:val="28"/>
        </w:rPr>
        <w:t>
</w:t>
      </w:r>
      <w:r>
        <w:rPr>
          <w:rFonts w:ascii="Times New Roman"/>
          <w:b w:val="false"/>
          <w:i w:val="false"/>
          <w:color w:val="000000"/>
          <w:sz w:val="28"/>
        </w:rPr>
        <w:t>
      14) в строке «Объем бюджетных средств» указывается объем бюджетных средств по данной бюджетной программе в тысячах тенге в отчетном и текущем годах, а также в плановом периоде в разбивке по годам планового периода (графы 3-7).</w:t>
      </w:r>
      <w:r>
        <w:br/>
      </w:r>
      <w:r>
        <w:rPr>
          <w:rFonts w:ascii="Times New Roman"/>
          <w:b w:val="false"/>
          <w:i w:val="false"/>
          <w:color w:val="000000"/>
          <w:sz w:val="28"/>
        </w:rPr>
        <w:t>
</w:t>
      </w:r>
      <w:r>
        <w:rPr>
          <w:rFonts w:ascii="Times New Roman"/>
          <w:b w:val="false"/>
          <w:i w:val="false"/>
          <w:color w:val="ff0000"/>
          <w:sz w:val="28"/>
        </w:rPr>
        <w:t>      Сноска. Пункт 51 с изменениями, внесенными приказами Министра экономики и бюджетного планирования РК от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ff0000"/>
          <w:sz w:val="28"/>
        </w:rPr>
        <w:t xml:space="preserve">; от 10.09.2014 </w:t>
      </w:r>
      <w:r>
        <w:rPr>
          <w:rFonts w:ascii="Times New Roman"/>
          <w:b w:val="false"/>
          <w:i w:val="false"/>
          <w:color w:val="000000"/>
          <w:sz w:val="28"/>
        </w:rPr>
        <w:t>№ 392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52. Для планирования расходов бюджета администраторы республиканских бюджетных программ, одновременно с бюджетной заявкой представляют проекты стратегических планов или проекты изменений и дополнений в стратегические планы, проекты бюджетных программ в срок до 15 мая текущего финансового года в центральный уполномоченный орган по государственному планированию.</w:t>
      </w:r>
      <w:r>
        <w:br/>
      </w:r>
      <w:r>
        <w:rPr>
          <w:rFonts w:ascii="Times New Roman"/>
          <w:b w:val="false"/>
          <w:i w:val="false"/>
          <w:color w:val="000000"/>
          <w:sz w:val="28"/>
        </w:rPr>
        <w:t>
      Администраторы бюджетных программ, не разрабатывающие стратегические планы, в срок до 15 мая текущего финансового года представляют в центральный и местный уполномоченные органы по государственному планированию бюджетные заявки и проекты бюджетных программ.</w:t>
      </w:r>
      <w:r>
        <w:br/>
      </w:r>
      <w:r>
        <w:rPr>
          <w:rFonts w:ascii="Times New Roman"/>
          <w:b w:val="false"/>
          <w:i w:val="false"/>
          <w:color w:val="000000"/>
          <w:sz w:val="28"/>
        </w:rPr>
        <w:t>
</w:t>
      </w:r>
      <w:r>
        <w:rPr>
          <w:rFonts w:ascii="Times New Roman"/>
          <w:b w:val="false"/>
          <w:i w:val="false"/>
          <w:color w:val="ff0000"/>
          <w:sz w:val="28"/>
        </w:rPr>
        <w:t>      Сноска. Пункт 52 в редакции приказа Министра экономики и бюджетного планирования РК от 31.01.2014</w:t>
      </w:r>
      <w:r>
        <w:rPr>
          <w:rFonts w:ascii="Times New Roman"/>
          <w:b w:val="false"/>
          <w:i w:val="false"/>
          <w:color w:val="000000"/>
          <w:sz w:val="28"/>
        </w:rPr>
        <w:t> </w:t>
      </w:r>
      <w:r>
        <w:rPr>
          <w:rFonts w:ascii="Times New Roman"/>
          <w:b w:val="false"/>
          <w:i w:val="false"/>
          <w:color w:val="000000"/>
          <w:sz w:val="28"/>
        </w:rPr>
        <w:t>№ 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53 предусмотрен в редакции приказа Министра экономики и бюджетного планирования РК от 31.01.2014 </w:t>
      </w:r>
      <w:r>
        <w:rPr>
          <w:rFonts w:ascii="Times New Roman"/>
          <w:b w:val="false"/>
          <w:i w:val="false"/>
          <w:color w:val="000000"/>
          <w:sz w:val="28"/>
        </w:rPr>
        <w:t>№ 34</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53. Проекты бюджетных программ администраторов республиканских бюджетных программ, не разрабатывающих стратегические планы, после утверждения республиканского бюджета дорабатываются и утверждаются первым руководителем администратора бюджетных программ в недельный срок со дня подписания Президентом Республики Казахстан закона о республиканском бюджете.</w:t>
      </w:r>
      <w:r>
        <w:br/>
      </w:r>
      <w:r>
        <w:rPr>
          <w:rFonts w:ascii="Times New Roman"/>
          <w:b w:val="false"/>
          <w:i w:val="false"/>
          <w:color w:val="000000"/>
          <w:sz w:val="28"/>
        </w:rPr>
        <w:t>
      Проекты бюджетных программ ревизионных комиссий областей, города республиканского значения, столицы после утверждения соответствующего местного бюджета дорабатываются и утверждаются председателем соответствующей ревизионной комиссии до 30 декабря текущего финансового года.</w:t>
      </w:r>
      <w:r>
        <w:br/>
      </w:r>
      <w:r>
        <w:rPr>
          <w:rFonts w:ascii="Times New Roman"/>
          <w:b w:val="false"/>
          <w:i w:val="false"/>
          <w:color w:val="000000"/>
          <w:sz w:val="28"/>
        </w:rPr>
        <w:t>
      Проекты бюджетных программ аппаратов маслихатов областей, города республиканского значения, столицы, районов (города областного значения) после утверждения соответствующего местного бюджета дорабатываются и утверждаются секретарем соответствующего маслихата до 30 декабря текущего финансового года.</w:t>
      </w:r>
      <w:r>
        <w:br/>
      </w:r>
      <w:r>
        <w:rPr>
          <w:rFonts w:ascii="Times New Roman"/>
          <w:b w:val="false"/>
          <w:i w:val="false"/>
          <w:color w:val="000000"/>
          <w:sz w:val="28"/>
        </w:rPr>
        <w:t>
      Проекты бюджетных программ, администраторами которых являются исполнительные органы, финансируемые из областного бюджета, бюджета города республиканского значения или столицы, после утверждения соответствующего местного бюджета дорабатываются и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до 30 декабря текущего финансового года.</w:t>
      </w:r>
      <w:r>
        <w:br/>
      </w:r>
      <w:r>
        <w:rPr>
          <w:rFonts w:ascii="Times New Roman"/>
          <w:b w:val="false"/>
          <w:i w:val="false"/>
          <w:color w:val="000000"/>
          <w:sz w:val="28"/>
        </w:rPr>
        <w:t>
      Проекты бюджетных программ администраторов бюджетных программ, финансируемых из бюджета района (города областного значения), не разрабатывающих стратегические планы, после утверждения соответствующего местного бюджета дорабатываются и утверждаются соответствующими местными исполнительными органами района (города областного значения) до 30 декабря текущего финансового года.</w:t>
      </w:r>
      <w:r>
        <w:br/>
      </w:r>
      <w:r>
        <w:rPr>
          <w:rFonts w:ascii="Times New Roman"/>
          <w:b w:val="false"/>
          <w:i w:val="false"/>
          <w:color w:val="000000"/>
          <w:sz w:val="28"/>
        </w:rPr>
        <w:t>
      Проекты бюджетных программ, направленные на реализацию мероприятий за счет целевых трансфертов из вышестоящего бюджета, 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 местными уполномоченными органами по государственному планированию до 30 декабря текущего финансового года.</w:t>
      </w:r>
      <w:r>
        <w:br/>
      </w: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финансов РК от 10.09.2014 </w:t>
      </w:r>
      <w:r>
        <w:rPr>
          <w:rFonts w:ascii="Times New Roman"/>
          <w:b w:val="false"/>
          <w:i w:val="false"/>
          <w:color w:val="000000"/>
          <w:sz w:val="28"/>
        </w:rPr>
        <w:t>№ 392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54. Бюджетные программы переутверждаются в случае изменения их объемов финансирования и показателей результатов при уточнении или корректировке бюджета.</w:t>
      </w:r>
      <w:r>
        <w:br/>
      </w:r>
      <w:r>
        <w:rPr>
          <w:rFonts w:ascii="Times New Roman"/>
          <w:b w:val="false"/>
          <w:i w:val="false"/>
          <w:color w:val="000000"/>
          <w:sz w:val="28"/>
        </w:rPr>
        <w:t>
      Внесение изменений в бюджетные программы по инициативе администратора бюджетных программ допускается не чаще одного раза в квартал до 25 числа второго месяца квартала.</w:t>
      </w:r>
      <w:r>
        <w:br/>
      </w:r>
      <w:r>
        <w:rPr>
          <w:rFonts w:ascii="Times New Roman"/>
          <w:b w:val="false"/>
          <w:i w:val="false"/>
          <w:color w:val="000000"/>
          <w:sz w:val="28"/>
        </w:rPr>
        <w:t>
      При внесении изменений и дополнений в бюджетные программы администраторов бюджетных программ, соблюдаются требования, установленные настоящими Правилами при разработке и утверждении бюджетных программ.</w:t>
      </w:r>
      <w:r>
        <w:br/>
      </w: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финансов РК от 10.09.2014 </w:t>
      </w:r>
      <w:r>
        <w:rPr>
          <w:rFonts w:ascii="Times New Roman"/>
          <w:b w:val="false"/>
          <w:i w:val="false"/>
          <w:color w:val="000000"/>
          <w:sz w:val="28"/>
        </w:rPr>
        <w:t>№ 392</w:t>
      </w:r>
      <w:r>
        <w:rPr>
          <w:rFonts w:ascii="Times New Roman"/>
          <w:b w:val="false"/>
          <w:i w:val="false"/>
          <w:color w:val="ff0000"/>
          <w:sz w:val="28"/>
        </w:rPr>
        <w:t>.</w:t>
      </w:r>
    </w:p>
    <w:bookmarkEnd w:id="26"/>
    <w:bookmarkStart w:name="z145"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bookmarkEnd w:id="27"/>
    <w:bookmarkStart w:name="z146" w:id="28"/>
    <w:p>
      <w:pPr>
        <w:spacing w:after="0"/>
        <w:ind w:left="0"/>
        <w:jc w:val="both"/>
      </w:pPr>
      <w:r>
        <w:rPr>
          <w:rFonts w:ascii="Times New Roman"/>
          <w:b w:val="false"/>
          <w:i w:val="false"/>
          <w:color w:val="000000"/>
          <w:sz w:val="28"/>
        </w:rPr>
        <w:t>
</w:t>
      </w:r>
      <w:r>
        <w:rPr>
          <w:rFonts w:ascii="Times New Roman"/>
          <w:b/>
          <w:i w:val="false"/>
          <w:color w:val="000000"/>
          <w:sz w:val="28"/>
        </w:rPr>
        <w:t>                   Классификация поступлений бюджета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96"/>
        <w:gridCol w:w="634"/>
        <w:gridCol w:w="759"/>
        <w:gridCol w:w="102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bookmarkEnd w:id="29"/>
    <w:bookmarkStart w:name="z148" w:id="30"/>
    <w:p>
      <w:pPr>
        <w:spacing w:after="0"/>
        <w:ind w:left="0"/>
        <w:jc w:val="both"/>
      </w:pPr>
      <w:r>
        <w:rPr>
          <w:rFonts w:ascii="Times New Roman"/>
          <w:b w:val="false"/>
          <w:i w:val="false"/>
          <w:color w:val="000000"/>
          <w:sz w:val="28"/>
        </w:rPr>
        <w:t>            
</w:t>
      </w:r>
      <w:r>
        <w:rPr>
          <w:rFonts w:ascii="Times New Roman"/>
          <w:b/>
          <w:i w:val="false"/>
          <w:color w:val="000000"/>
          <w:sz w:val="28"/>
        </w:rPr>
        <w:t xml:space="preserve"> Функциональная классификация расходов бюджета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22"/>
        <w:gridCol w:w="790"/>
        <w:gridCol w:w="791"/>
        <w:gridCol w:w="791"/>
        <w:gridCol w:w="9606"/>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3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bookmarkEnd w:id="31"/>
    <w:bookmarkStart w:name="z150" w:id="32"/>
    <w:p>
      <w:pPr>
        <w:spacing w:after="0"/>
        <w:ind w:left="0"/>
        <w:jc w:val="both"/>
      </w:pPr>
      <w:r>
        <w:rPr>
          <w:rFonts w:ascii="Times New Roman"/>
          <w:b w:val="false"/>
          <w:i w:val="false"/>
          <w:color w:val="000000"/>
          <w:sz w:val="28"/>
        </w:rPr>
        <w:t>            
</w:t>
      </w:r>
      <w:r>
        <w:rPr>
          <w:rFonts w:ascii="Times New Roman"/>
          <w:b/>
          <w:i w:val="false"/>
          <w:color w:val="000000"/>
          <w:sz w:val="28"/>
        </w:rPr>
        <w:t xml:space="preserve"> Экономическая классификация расходов бюджета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95"/>
        <w:gridCol w:w="778"/>
        <w:gridCol w:w="778"/>
        <w:gridCol w:w="102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3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Республики Казахстан          </w:t>
      </w:r>
    </w:p>
    <w:bookmarkEnd w:id="33"/>
    <w:bookmarkStart w:name="z152"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Структура специфики экономической классификации расходов</w:t>
      </w:r>
      <w:r>
        <w:br/>
      </w:r>
      <w:r>
        <w:rPr>
          <w:rFonts w:ascii="Times New Roman"/>
          <w:b w:val="false"/>
          <w:i w:val="false"/>
          <w:color w:val="000000"/>
          <w:sz w:val="28"/>
        </w:rPr>
        <w:t>
                     </w:t>
      </w:r>
      <w:r>
        <w:rPr>
          <w:rFonts w:ascii="Times New Roman"/>
          <w:b/>
          <w:i w:val="false"/>
          <w:color w:val="000000"/>
          <w:sz w:val="28"/>
        </w:rPr>
        <w:t>бюджета Республики Казахстан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453"/>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затрат</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3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bookmarkEnd w:id="35"/>
    <w:bookmarkStart w:name="z154" w:id="36"/>
    <w:p>
      <w:pPr>
        <w:spacing w:after="0"/>
        <w:ind w:left="0"/>
        <w:jc w:val="both"/>
      </w:pPr>
      <w:r>
        <w:rPr>
          <w:rFonts w:ascii="Times New Roman"/>
          <w:b w:val="false"/>
          <w:i w:val="false"/>
          <w:color w:val="000000"/>
          <w:sz w:val="28"/>
        </w:rPr>
        <w:t xml:space="preserve">
форма             </w:t>
      </w:r>
    </w:p>
    <w:bookmarkEnd w:id="36"/>
    <w:bookmarkStart w:name="z155" w:id="37"/>
    <w:p>
      <w:pPr>
        <w:spacing w:after="0"/>
        <w:ind w:left="0"/>
        <w:jc w:val="both"/>
      </w:pPr>
      <w:r>
        <w:rPr>
          <w:rFonts w:ascii="Times New Roman"/>
          <w:b w:val="false"/>
          <w:i w:val="false"/>
          <w:color w:val="000000"/>
          <w:sz w:val="28"/>
        </w:rPr>
        <w:t>
</w:t>
      </w:r>
      <w:r>
        <w:rPr>
          <w:rFonts w:ascii="Times New Roman"/>
          <w:b/>
          <w:i w:val="false"/>
          <w:color w:val="000000"/>
          <w:sz w:val="28"/>
        </w:rPr>
        <w:t>                       БЮДЖЕТНАЯ ПРОГРАММА</w:t>
      </w:r>
      <w:r>
        <w:br/>
      </w:r>
      <w:r>
        <w:rPr>
          <w:rFonts w:ascii="Times New Roman"/>
          <w:b w:val="false"/>
          <w:i w:val="false"/>
          <w:color w:val="000000"/>
          <w:sz w:val="28"/>
        </w:rPr>
        <w:t>
                 </w:t>
      </w:r>
      <w:r>
        <w:rPr>
          <w:rFonts w:ascii="Times New Roman"/>
          <w:b/>
          <w:i w:val="false"/>
          <w:color w:val="000000"/>
          <w:sz w:val="28"/>
        </w:rPr>
        <w:t>администратора бюджетных программ</w:t>
      </w:r>
    </w:p>
    <w:bookmarkEnd w:id="37"/>
    <w:p>
      <w:pPr>
        <w:spacing w:after="0"/>
        <w:ind w:left="0"/>
        <w:jc w:val="both"/>
      </w:pPr>
      <w:r>
        <w:rPr>
          <w:rFonts w:ascii="Times New Roman"/>
          <w:b w:val="false"/>
          <w:i w:val="false"/>
          <w:color w:val="ff0000"/>
          <w:sz w:val="28"/>
        </w:rPr>
        <w:t>      Сноска. Приложение 5 в редакции приказа Министра экономики и бюджетного планирования РК от 31.01.2014 </w:t>
      </w:r>
      <w:r>
        <w:rPr>
          <w:rFonts w:ascii="Times New Roman"/>
          <w:b w:val="false"/>
          <w:i w:val="false"/>
          <w:color w:val="ff0000"/>
          <w:sz w:val="28"/>
        </w:rPr>
        <w:t>№ 34</w:t>
      </w:r>
      <w:r>
        <w:rPr>
          <w:rFonts w:ascii="Times New Roman"/>
          <w:b w:val="false"/>
          <w:i w:val="false"/>
          <w:color w:val="ff0000"/>
          <w:sz w:val="28"/>
        </w:rPr>
        <w:t>.</w:t>
      </w:r>
    </w:p>
    <w:p>
      <w:pPr>
        <w:spacing w:after="0"/>
        <w:ind w:left="0"/>
        <w:jc w:val="both"/>
      </w:pPr>
      <w:r>
        <w:rPr>
          <w:rFonts w:ascii="Times New Roman"/>
          <w:b w:val="false"/>
          <w:i w:val="false"/>
          <w:color w:val="000000"/>
          <w:sz w:val="28"/>
        </w:rPr>
        <w:t>код и наименование администратора бюджетной программы _______________</w:t>
      </w:r>
      <w:r>
        <w:br/>
      </w:r>
      <w:r>
        <w:rPr>
          <w:rFonts w:ascii="Times New Roman"/>
          <w:b w:val="false"/>
          <w:i w:val="false"/>
          <w:color w:val="000000"/>
          <w:sz w:val="28"/>
        </w:rPr>
        <w:t>
код и наименование бюджетной программы ______________________________</w:t>
      </w:r>
      <w:r>
        <w:br/>
      </w:r>
      <w:r>
        <w:rPr>
          <w:rFonts w:ascii="Times New Roman"/>
          <w:b w:val="false"/>
          <w:i w:val="false"/>
          <w:color w:val="000000"/>
          <w:sz w:val="28"/>
        </w:rPr>
        <w:t>
руководитель бюджетной программы ____________________________________</w:t>
      </w:r>
      <w:r>
        <w:br/>
      </w:r>
      <w:r>
        <w:rPr>
          <w:rFonts w:ascii="Times New Roman"/>
          <w:b w:val="false"/>
          <w:i w:val="false"/>
          <w:color w:val="000000"/>
          <w:sz w:val="28"/>
        </w:rPr>
        <w:t>
                    на _______________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1220"/>
        <w:gridCol w:w="1410"/>
        <w:gridCol w:w="1740"/>
        <w:gridCol w:w="2358"/>
        <w:gridCol w:w="1578"/>
        <w:gridCol w:w="2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 основа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(обоснование)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уровня государственного управления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данные строки не заполняются по текущей бюджетной программе, направленной на обеспечение деятельности администратора бюджетных программ, не разрабатывающего стратегические планы.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