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b697" w14:textId="2d3b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видов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февраля 2013 года № 50. Зарегистрирован в Министерстве юстиции Республики Казахстан 26 марта 2013 года № 8390.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номенклатуру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дошкольного и среднего (Жонтаева Ж.А.), технического и профессионального (Борибеков К.К.), высшего и послевузовского образования (Жакыпова Ф.Н.) и Комитету по охране прав детей (Шер Р.П.) довести настоящий приказ до сведения организаций образования.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образования и науки Абенова М.А.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2013 года № 50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видов организаций образования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Номенклатура видов организаций образования - в редакции приказа и.о. Министра образования и науки РК от 29.12.2016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опубликования; с изменениями, внесенными приказами Министра просвещения РК от 25.04.2024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29.04.2024); от 28.06.2024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03.03.2026 </w:t>
      </w:r>
      <w:r>
        <w:rPr>
          <w:rFonts w:ascii="Times New Roman"/>
          <w:b w:val="false"/>
          <w:i w:val="false"/>
          <w:color w:val="ff0000"/>
          <w:sz w:val="28"/>
        </w:rPr>
        <w:t>№ 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организаций образования по соответствующим типам: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Дошкольные организации: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ясли–сад;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детский сад;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семейный ясли–сад;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санаторный ясли–сад;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дошкольный мини–центр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специальный ясли-сад;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специальный детский сад.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образования и науки РК от 17.06.2020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среднего образования (начального, основного среднего, общего среднего), в том числе специализированные организации образования: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уровням образования: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школа;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средняя школа;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школа;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профилю обучения: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гимназия;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лицей;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школа (старшая школа);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условиям организации обучения: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малокомплектная школа;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опорная школа (ресурсный центр);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при исправительном учреждении;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вечерняя школа;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для детей с девиантным поведением;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для детей с особым режимом содержания;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при больнице;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школа;</w:t>
      </w:r>
    </w:p>
    <w:bookmarkEnd w:id="30"/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международные: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школа;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интернатные организации: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школа-интернат;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школа-интернат;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общеобразовательной школе;</w:t>
      </w:r>
    </w:p>
    <w:bookmarkEnd w:id="36"/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опорной школе (ресурсный центр);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санаторная школа-интернат;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школа-интернат;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комбинированные: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"школа-ясли-сад";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"школа-ясли-детский сад";</w:t>
      </w:r>
    </w:p>
    <w:bookmarkEnd w:id="42"/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"начальная школа-ясли-детский сад";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"школа-детский сад";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комплекс "детский сад-школа-интернат";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школа-гимназия;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школа-лицей;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школа-центр дополнительного образования;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школа-интернат-колледж;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комплекс "школа-интернат-колледж";</w:t>
      </w:r>
    </w:p>
    <w:bookmarkEnd w:id="50"/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учебно-производственный комбинат (межшкольный, курсовой);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учебно-воспитательный центр (комплекс);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центр;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 выявлению и поддержке одаренных детей и талантливой молодежи;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женская школа-гимназия;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специализированные организации образования: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школа;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лицей (специализированная школа-лицей);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гимназия (специализированная школа-гимназия);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школа-интернат;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школа-лицей-интернат;</w:t>
      </w:r>
    </w:p>
    <w:bookmarkEnd w:id="61"/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школа-гимназия-интернат;</w:t>
      </w:r>
    </w:p>
    <w:bookmarkEnd w:id="62"/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музыкальная школа-интернат;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спортивная школа-интернат (специализированная школа-интернат-колледж олимпийского резерва);</w:t>
      </w:r>
    </w:p>
    <w:bookmarkEnd w:id="64"/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хореографическая школа-интернат (специализированная хореографическая школа-интернат-училище);</w:t>
      </w:r>
    </w:p>
    <w:bookmarkEnd w:id="65"/>
    <w:bookmarkStart w:name="z1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военная школа-интернат;</w:t>
      </w:r>
    </w:p>
    <w:bookmarkEnd w:id="66"/>
    <w:bookmarkStart w:name="z1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лицей-интернат "Білім-инновация";</w:t>
      </w:r>
    </w:p>
    <w:bookmarkEnd w:id="67"/>
    <w:bookmarkStart w:name="z1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школа-комплекс;</w:t>
      </w:r>
    </w:p>
    <w:bookmarkEnd w:id="68"/>
    <w:bookmarkStart w:name="z1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школа-лицей информационных технологий;</w:t>
      </w:r>
    </w:p>
    <w:bookmarkEnd w:id="69"/>
    <w:bookmarkStart w:name="z1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лицей информационных технологий.</w:t>
      </w:r>
    </w:p>
    <w:bookmarkEnd w:id="70"/>
    <w:bookmarkStart w:name="z1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сетевая школа.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просвещения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просвещения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технического и профессионального образования:</w:t>
      </w:r>
    </w:p>
    <w:bookmarkEnd w:id="72"/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 - школа-интернат;</w:t>
      </w:r>
    </w:p>
    <w:bookmarkEnd w:id="73"/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колледж - школа;</w:t>
      </w:r>
    </w:p>
    <w:bookmarkEnd w:id="74"/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колледж;</w:t>
      </w:r>
    </w:p>
    <w:bookmarkEnd w:id="75"/>
    <w:bookmarkStart w:name="z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училище;</w:t>
      </w:r>
    </w:p>
    <w:bookmarkEnd w:id="76"/>
    <w:bookmarkStart w:name="z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центр профессиональной подготовки;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колледж для детей с особыми образовательными потребностями;</w:t>
      </w:r>
    </w:p>
    <w:bookmarkEnd w:id="78"/>
    <w:bookmarkStart w:name="z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учебный центр профессиональной подготовки при исправительном учреждении;</w:t>
      </w:r>
    </w:p>
    <w:bookmarkEnd w:id="79"/>
    <w:bookmarkStart w:name="z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колледж при исправительном учреждении;</w:t>
      </w:r>
    </w:p>
    <w:bookmarkEnd w:id="80"/>
    <w:bookmarkStart w:name="z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военно-технический колледж;</w:t>
      </w:r>
    </w:p>
    <w:bookmarkEnd w:id="81"/>
    <w:bookmarkStart w:name="z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высший колледж.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образования и науки РК от 17.06.2020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послесреднего образования: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высший 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училище.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и.о. Министра образования и науки РК от 10.10.2018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просвещения РК от 08.08.2023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образования и науки РК от 26.04.2021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образования и науки РК от 26.04.2021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 для детей-сирот и детей, оставшихся без попечения родителей: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поддержки детей с особыми образовательными потребностями;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детская деревня семейного типа;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поддержки детей, нуждающихся в специальных социальных услугах;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 юношества (центр социальной адаптации);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адаптации несовершеннолетних.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образования и науки РК от 17.06.2020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приказом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дополнительного образования для детей:</w:t>
      </w:r>
    </w:p>
    <w:bookmarkEnd w:id="90"/>
    <w:bookmarkStart w:name="z15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предоставляющие образовательно-оздоровительные услуги несовершеннолетним (детские образовательно (учебно) - оздоровительные центры (комплексы) круглогодичного или сезонного действия);</w:t>
      </w:r>
    </w:p>
    <w:bookmarkEnd w:id="91"/>
    <w:bookmarkStart w:name="z15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предоставляющие образовательно-оздоровительные услуги несовершеннолетним:</w:t>
      </w:r>
    </w:p>
    <w:bookmarkEnd w:id="92"/>
    <w:bookmarkStart w:name="z15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дошкольный развивающий комплекс (центр, академия);</w:t>
      </w:r>
    </w:p>
    <w:bookmarkEnd w:id="93"/>
    <w:bookmarkStart w:name="z1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дворец школьников (дома, центры, комплексы, центры детско-юношеского творчества);</w:t>
      </w:r>
    </w:p>
    <w:bookmarkEnd w:id="94"/>
    <w:bookmarkStart w:name="z1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юных натуралистов (детские экологические центры, биологические центры, экобиоцентры);</w:t>
      </w:r>
    </w:p>
    <w:bookmarkEnd w:id="95"/>
    <w:bookmarkStart w:name="z1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юных техников (центры, школы технического творчества детей и юношества);</w:t>
      </w:r>
    </w:p>
    <w:bookmarkEnd w:id="96"/>
    <w:bookmarkStart w:name="z1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юных туристов (центры детско-юношеского туризма);</w:t>
      </w:r>
    </w:p>
    <w:bookmarkEnd w:id="97"/>
    <w:bookmarkStart w:name="z16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дворовый клуб, детский военно-патриотический клуб (клубные досуговые организации);</w:t>
      </w:r>
    </w:p>
    <w:bookmarkEnd w:id="98"/>
    <w:bookmarkStart w:name="z1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направленности);</w:t>
      </w:r>
    </w:p>
    <w:bookmarkEnd w:id="99"/>
    <w:bookmarkStart w:name="z1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детско-юношеская спортивная школа;</w:t>
      </w:r>
    </w:p>
    <w:bookmarkEnd w:id="100"/>
    <w:bookmarkStart w:name="z1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детско-юношеская спортивная школа;</w:t>
      </w:r>
    </w:p>
    <w:bookmarkEnd w:id="101"/>
    <w:bookmarkStart w:name="z1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детско-юношеская спортивная школа олимпийского резерва;</w:t>
      </w:r>
    </w:p>
    <w:bookmarkEnd w:id="102"/>
    <w:bookmarkStart w:name="z1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по направлениям деятельности и интересам детей;</w:t>
      </w:r>
    </w:p>
    <w:bookmarkEnd w:id="103"/>
    <w:bookmarkStart w:name="z17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учебно-методические и научно-методические центры дополнительного образования для детей;</w:t>
      </w:r>
    </w:p>
    <w:bookmarkEnd w:id="104"/>
    <w:bookmarkStart w:name="z17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центры отдыха (профильные, многопрофильные детские центры (комплексы) отдыха и досуга).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просвещения РК от 03.03.2026 </w:t>
      </w:r>
      <w:r>
        <w:rPr>
          <w:rFonts w:ascii="Times New Roman"/>
          <w:b w:val="false"/>
          <w:i w:val="false"/>
          <w:color w:val="000000"/>
          <w:sz w:val="28"/>
        </w:rPr>
        <w:t>№ 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дополнительного образования для взрослых: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методический кабинет (центр);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учебный центр (региональный, межрегиональный, отраслевой)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структурное подразделение дополнительного образования юридического лица, осуществляющего образовательную деятельность.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просвещения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Специальные организации образования: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психолого-медико-педагогическая консультация;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центр;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психолого-педагогической коррекции;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поддержки детей с аутизмом (расстройством аутистического спектра);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логопедический пункт.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Номенклатура видов дополнена пунктом 12 в соответствии с приказом и.о. Министра просвещения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и.о. Министра просвещения РК от 03.03.2026 </w:t>
      </w:r>
      <w:r>
        <w:rPr>
          <w:rFonts w:ascii="Times New Roman"/>
          <w:b w:val="false"/>
          <w:i w:val="false"/>
          <w:color w:val="000000"/>
          <w:sz w:val="28"/>
        </w:rPr>
        <w:t>№ 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