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e9e4" w14:textId="193e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квалификационных требованиях к административным
государственным должностям корпуса "А"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19 марта 2013 года № 06-7/34. Зарегистрирован в Министерстве юстиции Республики Казахстан 20 марта 2013 года № 8382. Утратил силу приказом Председателя Агентства Республики Казахстан по делам государственной службы от 25 декабря 2013 года № 06-7/190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25.12.2013 </w:t>
      </w:r>
      <w:r>
        <w:rPr>
          <w:rFonts w:ascii="Times New Roman"/>
          <w:b w:val="false"/>
          <w:i w:val="false"/>
          <w:color w:val="ff0000"/>
          <w:sz w:val="28"/>
        </w:rPr>
        <w:t>№ 06-7/190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Специальные</w:t>
      </w:r>
      <w:r>
        <w:rPr>
          <w:rFonts w:ascii="Times New Roman"/>
          <w:b w:val="false"/>
          <w:i w:val="false"/>
          <w:color w:val="000000"/>
          <w:sz w:val="28"/>
        </w:rPr>
        <w:t xml:space="preserve"> квалификационные требования к административным государственным должностям корпуса «А».</w:t>
      </w:r>
      <w:r>
        <w:br/>
      </w:r>
      <w:r>
        <w:rPr>
          <w:rFonts w:ascii="Times New Roman"/>
          <w:b w:val="false"/>
          <w:i w:val="false"/>
          <w:color w:val="000000"/>
          <w:sz w:val="28"/>
        </w:rPr>
        <w:t>
</w:t>
      </w:r>
      <w:r>
        <w:rPr>
          <w:rFonts w:ascii="Times New Roman"/>
          <w:b w:val="false"/>
          <w:i w:val="false"/>
          <w:color w:val="000000"/>
          <w:sz w:val="28"/>
        </w:rPr>
        <w:t>
      2. Отделу прохождения государственной службы (Жумагулову Т.К.) обеспечить государственную регистрацию настоящего приказа в Министерстве юстиции Республики Казахстан и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 но не ранее 26 марта 2013 года.</w:t>
      </w:r>
    </w:p>
    <w:bookmarkEnd w:id="0"/>
    <w:p>
      <w:pPr>
        <w:spacing w:after="0"/>
        <w:ind w:left="0"/>
        <w:jc w:val="both"/>
      </w:pPr>
      <w:r>
        <w:rPr>
          <w:rFonts w:ascii="Times New Roman"/>
          <w:b w:val="false"/>
          <w:i/>
          <w:color w:val="000000"/>
          <w:sz w:val="28"/>
        </w:rPr>
        <w:t>      Председатель                               А. Байменов</w:t>
      </w:r>
    </w:p>
    <w:bookmarkStart w:name="z5" w:id="1"/>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от 19 марта 2013 года № 06-7/34</w:t>
      </w:r>
    </w:p>
    <w:bookmarkEnd w:id="1"/>
    <w:bookmarkStart w:name="z6" w:id="2"/>
    <w:p>
      <w:pPr>
        <w:spacing w:after="0"/>
        <w:ind w:left="0"/>
        <w:jc w:val="left"/>
      </w:pPr>
      <w:r>
        <w:rPr>
          <w:rFonts w:ascii="Times New Roman"/>
          <w:b/>
          <w:i w:val="false"/>
          <w:color w:val="000000"/>
        </w:rPr>
        <w:t xml:space="preserve"> 
Специальные квалификационные требования</w:t>
      </w:r>
      <w:r>
        <w:br/>
      </w:r>
      <w:r>
        <w:rPr>
          <w:rFonts w:ascii="Times New Roman"/>
          <w:b/>
          <w:i w:val="false"/>
          <w:color w:val="000000"/>
        </w:rPr>
        <w:t>
к административным государственным должностям корпуса «А»</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xml:space="preserve">
      1. Настоящие Специальные квалификационные требования к административным государственным должностям корпуса «А» </w:t>
      </w:r>
      <w:r>
        <w:br/>
      </w:r>
      <w:r>
        <w:rPr>
          <w:rFonts w:ascii="Times New Roman"/>
          <w:b w:val="false"/>
          <w:i w:val="false"/>
          <w:color w:val="000000"/>
          <w:sz w:val="28"/>
        </w:rPr>
        <w:t>
(далее – Специальные квалификационные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 некоторых вопросах специальных квалификационных требований к административным государственным должностям корпуса «А» от 7 марта 2013 года № 519 и предъявляются к гражданам, претендующим на занятие административных государственных должностей корпуса «А».</w:t>
      </w:r>
      <w:r>
        <w:br/>
      </w:r>
      <w:r>
        <w:rPr>
          <w:rFonts w:ascii="Times New Roman"/>
          <w:b w:val="false"/>
          <w:i w:val="false"/>
          <w:color w:val="000000"/>
          <w:sz w:val="28"/>
        </w:rPr>
        <w:t>
</w:t>
      </w:r>
      <w:r>
        <w:rPr>
          <w:rFonts w:ascii="Times New Roman"/>
          <w:b w:val="false"/>
          <w:i w:val="false"/>
          <w:color w:val="000000"/>
          <w:sz w:val="28"/>
        </w:rPr>
        <w:t>
      2. Специальные квалификационные требования включают:</w:t>
      </w:r>
      <w:r>
        <w:br/>
      </w:r>
      <w:r>
        <w:rPr>
          <w:rFonts w:ascii="Times New Roman"/>
          <w:b w:val="false"/>
          <w:i w:val="false"/>
          <w:color w:val="000000"/>
          <w:sz w:val="28"/>
        </w:rPr>
        <w:t>
</w:t>
      </w:r>
      <w:r>
        <w:rPr>
          <w:rFonts w:ascii="Times New Roman"/>
          <w:b w:val="false"/>
          <w:i w:val="false"/>
          <w:color w:val="000000"/>
          <w:sz w:val="28"/>
        </w:rPr>
        <w:t>
      1) требования по образованию;</w:t>
      </w:r>
      <w:r>
        <w:br/>
      </w:r>
      <w:r>
        <w:rPr>
          <w:rFonts w:ascii="Times New Roman"/>
          <w:b w:val="false"/>
          <w:i w:val="false"/>
          <w:color w:val="000000"/>
          <w:sz w:val="28"/>
        </w:rPr>
        <w:t>
</w:t>
      </w:r>
      <w:r>
        <w:rPr>
          <w:rFonts w:ascii="Times New Roman"/>
          <w:b w:val="false"/>
          <w:i w:val="false"/>
          <w:color w:val="000000"/>
          <w:sz w:val="28"/>
        </w:rPr>
        <w:t>
      2) требования по стажу работы;</w:t>
      </w:r>
      <w:r>
        <w:br/>
      </w:r>
      <w:r>
        <w:rPr>
          <w:rFonts w:ascii="Times New Roman"/>
          <w:b w:val="false"/>
          <w:i w:val="false"/>
          <w:color w:val="000000"/>
          <w:sz w:val="28"/>
        </w:rPr>
        <w:t>
</w:t>
      </w:r>
      <w:r>
        <w:rPr>
          <w:rFonts w:ascii="Times New Roman"/>
          <w:b w:val="false"/>
          <w:i w:val="false"/>
          <w:color w:val="000000"/>
          <w:sz w:val="28"/>
        </w:rPr>
        <w:t>
      3) требования по профессиональным знаниям; знанию законодательства Республики Казахстан,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4) иные требования, обусловленные характером должностных обязанностей.</w:t>
      </w:r>
      <w:r>
        <w:br/>
      </w:r>
      <w:r>
        <w:rPr>
          <w:rFonts w:ascii="Times New Roman"/>
          <w:b w:val="false"/>
          <w:i w:val="false"/>
          <w:color w:val="000000"/>
          <w:sz w:val="28"/>
        </w:rPr>
        <w:t>
</w:t>
      </w:r>
      <w:r>
        <w:rPr>
          <w:rFonts w:ascii="Times New Roman"/>
          <w:b w:val="false"/>
          <w:i w:val="false"/>
          <w:color w:val="000000"/>
          <w:sz w:val="28"/>
        </w:rPr>
        <w:t>
      3. В соответствии с </w:t>
      </w:r>
      <w:r>
        <w:rPr>
          <w:rFonts w:ascii="Times New Roman"/>
          <w:b w:val="false"/>
          <w:i w:val="false"/>
          <w:color w:val="000000"/>
          <w:sz w:val="28"/>
        </w:rPr>
        <w:t>Реестром</w:t>
      </w:r>
      <w:r>
        <w:rPr>
          <w:rFonts w:ascii="Times New Roman"/>
          <w:b w:val="false"/>
          <w:i w:val="false"/>
          <w:color w:val="000000"/>
          <w:sz w:val="28"/>
        </w:rPr>
        <w:t xml:space="preserve"> должностей государственных служащих, утвержденным Указом Президента Республики Казахстан от 7 марта 2013 года № 523, административные государственные должности корпуса «А» подразделяются на две категории.</w:t>
      </w:r>
      <w:r>
        <w:br/>
      </w:r>
      <w:r>
        <w:rPr>
          <w:rFonts w:ascii="Times New Roman"/>
          <w:b w:val="false"/>
          <w:i w:val="false"/>
          <w:color w:val="000000"/>
          <w:sz w:val="28"/>
        </w:rPr>
        <w:t>
</w:t>
      </w:r>
      <w:r>
        <w:rPr>
          <w:rFonts w:ascii="Times New Roman"/>
          <w:b w:val="false"/>
          <w:i w:val="false"/>
          <w:color w:val="000000"/>
          <w:sz w:val="28"/>
        </w:rPr>
        <w:t>
      4. К отдельным административным государственным должностям корпуса «А» предъявляются одинаковые требования.</w:t>
      </w:r>
      <w:r>
        <w:br/>
      </w:r>
      <w:r>
        <w:rPr>
          <w:rFonts w:ascii="Times New Roman"/>
          <w:b w:val="false"/>
          <w:i w:val="false"/>
          <w:color w:val="000000"/>
          <w:sz w:val="28"/>
        </w:rPr>
        <w:t>
</w:t>
      </w:r>
      <w:r>
        <w:rPr>
          <w:rFonts w:ascii="Times New Roman"/>
          <w:b w:val="false"/>
          <w:i w:val="false"/>
          <w:color w:val="000000"/>
          <w:sz w:val="28"/>
        </w:rPr>
        <w:t>
      Должности корпуса «А» первой категории с одинаковыми требованиями объединяются в группы:</w:t>
      </w:r>
      <w:r>
        <w:br/>
      </w:r>
      <w:r>
        <w:rPr>
          <w:rFonts w:ascii="Times New Roman"/>
          <w:b w:val="false"/>
          <w:i w:val="false"/>
          <w:color w:val="000000"/>
          <w:sz w:val="28"/>
        </w:rPr>
        <w:t>
</w:t>
      </w:r>
      <w:r>
        <w:rPr>
          <w:rFonts w:ascii="Times New Roman"/>
          <w:b w:val="false"/>
          <w:i w:val="false"/>
          <w:color w:val="000000"/>
          <w:sz w:val="28"/>
        </w:rPr>
        <w:t>
      1) первая группа включает должности: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ответственных секретарей</w:t>
      </w:r>
      <w:r>
        <w:rPr>
          <w:rFonts w:ascii="Times New Roman"/>
          <w:b w:val="false"/>
          <w:i w:val="false"/>
          <w:color w:val="000000"/>
          <w:sz w:val="28"/>
        </w:rPr>
        <w:t xml:space="preserve">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руководителей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руководителей аппаратов акимов областей, столицы и города республиканского значения;</w:t>
      </w:r>
      <w:r>
        <w:br/>
      </w:r>
      <w:r>
        <w:rPr>
          <w:rFonts w:ascii="Times New Roman"/>
          <w:b w:val="false"/>
          <w:i w:val="false"/>
          <w:color w:val="000000"/>
          <w:sz w:val="28"/>
        </w:rPr>
        <w:t>
</w:t>
      </w:r>
      <w:r>
        <w:rPr>
          <w:rFonts w:ascii="Times New Roman"/>
          <w:b w:val="false"/>
          <w:i w:val="false"/>
          <w:color w:val="000000"/>
          <w:sz w:val="28"/>
        </w:rPr>
        <w:t>
      руководителей аппаратов центральных исполнительных органов, в которых не введена должность ответственного секретаря, руководителя Национального центра по правам человека;</w:t>
      </w:r>
      <w:r>
        <w:br/>
      </w:r>
      <w:r>
        <w:rPr>
          <w:rFonts w:ascii="Times New Roman"/>
          <w:b w:val="false"/>
          <w:i w:val="false"/>
          <w:color w:val="000000"/>
          <w:sz w:val="28"/>
        </w:rPr>
        <w:t>
</w:t>
      </w:r>
      <w:r>
        <w:rPr>
          <w:rFonts w:ascii="Times New Roman"/>
          <w:b w:val="false"/>
          <w:i w:val="false"/>
          <w:color w:val="000000"/>
          <w:sz w:val="28"/>
        </w:rPr>
        <w:t>
      2) вторая группа включает должности:</w:t>
      </w:r>
      <w:r>
        <w:br/>
      </w:r>
      <w:r>
        <w:rPr>
          <w:rFonts w:ascii="Times New Roman"/>
          <w:b w:val="false"/>
          <w:i w:val="false"/>
          <w:color w:val="000000"/>
          <w:sz w:val="28"/>
        </w:rPr>
        <w:t>
</w:t>
      </w:r>
      <w:r>
        <w:rPr>
          <w:rFonts w:ascii="Times New Roman"/>
          <w:b w:val="false"/>
          <w:i w:val="false"/>
          <w:color w:val="000000"/>
          <w:sz w:val="28"/>
        </w:rPr>
        <w:t>
      заместителей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заведующих секторами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руководителей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руководителей территориальных органов Агентства Республики Казахстан по делам государственной службы - председателей дисциплинарных советов Агентства Республики Казахстан по делам государственной службы в областях, столицы, города республиканского значения;</w:t>
      </w:r>
      <w:r>
        <w:br/>
      </w:r>
      <w:r>
        <w:rPr>
          <w:rFonts w:ascii="Times New Roman"/>
          <w:b w:val="false"/>
          <w:i w:val="false"/>
          <w:color w:val="000000"/>
          <w:sz w:val="28"/>
        </w:rPr>
        <w:t>
</w:t>
      </w:r>
      <w:r>
        <w:rPr>
          <w:rFonts w:ascii="Times New Roman"/>
          <w:b w:val="false"/>
          <w:i w:val="false"/>
          <w:color w:val="000000"/>
          <w:sz w:val="28"/>
        </w:rPr>
        <w:t>
      председателей комитетов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руководителя Хозяйственного управления Парламента Республики Казахстан и его заместителей;</w:t>
      </w:r>
      <w:r>
        <w:br/>
      </w:r>
      <w:r>
        <w:rPr>
          <w:rFonts w:ascii="Times New Roman"/>
          <w:b w:val="false"/>
          <w:i w:val="false"/>
          <w:color w:val="000000"/>
          <w:sz w:val="28"/>
        </w:rPr>
        <w:t>
</w:t>
      </w:r>
      <w:r>
        <w:rPr>
          <w:rFonts w:ascii="Times New Roman"/>
          <w:b w:val="false"/>
          <w:i w:val="false"/>
          <w:color w:val="000000"/>
          <w:sz w:val="28"/>
        </w:rPr>
        <w:t>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w:t>
      </w:r>
      <w:r>
        <w:br/>
      </w:r>
      <w:r>
        <w:rPr>
          <w:rFonts w:ascii="Times New Roman"/>
          <w:b w:val="false"/>
          <w:i w:val="false"/>
          <w:color w:val="000000"/>
          <w:sz w:val="28"/>
        </w:rPr>
        <w:t>
</w:t>
      </w:r>
      <w:r>
        <w:rPr>
          <w:rFonts w:ascii="Times New Roman"/>
          <w:b w:val="false"/>
          <w:i w:val="false"/>
          <w:color w:val="000000"/>
          <w:sz w:val="28"/>
        </w:rPr>
        <w:t>
      5. Вторая категория корпуса «А» включает должности председателя и членов ревизионных комиссий областей, столицы, города республиканского значения.</w:t>
      </w:r>
    </w:p>
    <w:bookmarkEnd w:id="4"/>
    <w:bookmarkStart w:name="z31" w:id="5"/>
    <w:p>
      <w:pPr>
        <w:spacing w:after="0"/>
        <w:ind w:left="0"/>
        <w:jc w:val="left"/>
      </w:pPr>
      <w:r>
        <w:rPr>
          <w:rFonts w:ascii="Times New Roman"/>
          <w:b/>
          <w:i w:val="false"/>
          <w:color w:val="000000"/>
        </w:rPr>
        <w:t xml:space="preserve"> 
2. Требования по образованию</w:t>
      </w:r>
    </w:p>
    <w:bookmarkEnd w:id="5"/>
    <w:bookmarkStart w:name="z32" w:id="6"/>
    <w:p>
      <w:pPr>
        <w:spacing w:after="0"/>
        <w:ind w:left="0"/>
        <w:jc w:val="both"/>
      </w:pPr>
      <w:r>
        <w:rPr>
          <w:rFonts w:ascii="Times New Roman"/>
          <w:b w:val="false"/>
          <w:i w:val="false"/>
          <w:color w:val="000000"/>
          <w:sz w:val="28"/>
        </w:rPr>
        <w:t>
      6. Для зачисления в кадровый резерв административной государственной службы корпуса «А» и занятия административных государственных должностей корпуса «А» первой категории требуется наличие у кандидатов высшего образования.</w:t>
      </w:r>
      <w:r>
        <w:br/>
      </w:r>
      <w:r>
        <w:rPr>
          <w:rFonts w:ascii="Times New Roman"/>
          <w:b w:val="false"/>
          <w:i w:val="false"/>
          <w:color w:val="000000"/>
          <w:sz w:val="28"/>
        </w:rPr>
        <w:t>
</w:t>
      </w:r>
      <w:r>
        <w:rPr>
          <w:rFonts w:ascii="Times New Roman"/>
          <w:b w:val="false"/>
          <w:i w:val="false"/>
          <w:color w:val="000000"/>
          <w:sz w:val="28"/>
        </w:rPr>
        <w:t>
      7. Для зачисления в кадровый резерв административной государственной службы корпуса «А» и занятия административных должностей корпуса «А» второй категории требуется наличие у кандидатов высшего образования в сфере государственного управления, экономики, финансов, права.</w:t>
      </w:r>
    </w:p>
    <w:bookmarkEnd w:id="6"/>
    <w:bookmarkStart w:name="z34" w:id="7"/>
    <w:p>
      <w:pPr>
        <w:spacing w:after="0"/>
        <w:ind w:left="0"/>
        <w:jc w:val="left"/>
      </w:pPr>
      <w:r>
        <w:rPr>
          <w:rFonts w:ascii="Times New Roman"/>
          <w:b/>
          <w:i w:val="false"/>
          <w:color w:val="000000"/>
        </w:rPr>
        <w:t xml:space="preserve"> 
3. Требования по стажу работы</w:t>
      </w:r>
    </w:p>
    <w:bookmarkEnd w:id="7"/>
    <w:bookmarkStart w:name="z35" w:id="8"/>
    <w:p>
      <w:pPr>
        <w:spacing w:after="0"/>
        <w:ind w:left="0"/>
        <w:jc w:val="both"/>
      </w:pPr>
      <w:r>
        <w:rPr>
          <w:rFonts w:ascii="Times New Roman"/>
          <w:b w:val="false"/>
          <w:i w:val="false"/>
          <w:color w:val="000000"/>
          <w:sz w:val="28"/>
        </w:rPr>
        <w:t>
      8. Стаж работы включает стаж государственной службы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службе и (или) стаж работы в государственных и негосударственных организациях.</w:t>
      </w:r>
      <w:r>
        <w:br/>
      </w:r>
      <w:r>
        <w:rPr>
          <w:rFonts w:ascii="Times New Roman"/>
          <w:b w:val="false"/>
          <w:i w:val="false"/>
          <w:color w:val="000000"/>
          <w:sz w:val="28"/>
        </w:rPr>
        <w:t>
</w:t>
      </w:r>
      <w:r>
        <w:rPr>
          <w:rFonts w:ascii="Times New Roman"/>
          <w:b w:val="false"/>
          <w:i w:val="false"/>
          <w:color w:val="000000"/>
          <w:sz w:val="28"/>
        </w:rPr>
        <w:t>
      9. Для занятия должностей первой группы первой категории требуется:</w:t>
      </w:r>
      <w:r>
        <w:br/>
      </w:r>
      <w:r>
        <w:rPr>
          <w:rFonts w:ascii="Times New Roman"/>
          <w:b w:val="false"/>
          <w:i w:val="false"/>
          <w:color w:val="000000"/>
          <w:sz w:val="28"/>
        </w:rPr>
        <w:t>
</w:t>
      </w: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или должностях руководителей государственных органов либо их структурных подразделений или их заместителей (не ниже категорий В-2, С-2, С-О-1, D-2, D-O-1), или на должностях категорий А-1;</w:t>
      </w:r>
      <w:r>
        <w:br/>
      </w:r>
      <w:r>
        <w:rPr>
          <w:rFonts w:ascii="Times New Roman"/>
          <w:b w:val="false"/>
          <w:i w:val="false"/>
          <w:color w:val="000000"/>
          <w:sz w:val="28"/>
        </w:rPr>
        <w:t>
</w:t>
      </w:r>
      <w:r>
        <w:rPr>
          <w:rFonts w:ascii="Times New Roman"/>
          <w:b w:val="false"/>
          <w:i w:val="false"/>
          <w:color w:val="000000"/>
          <w:sz w:val="28"/>
        </w:rPr>
        <w:t>
      2) либо не менее шести лет стажа работы, в том числе не менее двух лет стажа государственной службы на должностях, перечисленных в </w:t>
      </w:r>
      <w:r>
        <w:rPr>
          <w:rFonts w:ascii="Times New Roman"/>
          <w:b w:val="false"/>
          <w:i w:val="false"/>
          <w:color w:val="000000"/>
          <w:sz w:val="28"/>
        </w:rPr>
        <w:t>подпункте 1</w:t>
      </w:r>
      <w:r>
        <w:rPr>
          <w:rFonts w:ascii="Times New Roman"/>
          <w:b w:val="false"/>
          <w:i w:val="false"/>
          <w:color w:val="000000"/>
          <w:sz w:val="28"/>
        </w:rPr>
        <w:t>) пункта 9 настоящих Правил,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w:t>
      </w:r>
      <w:r>
        <w:rPr>
          <w:rFonts w:ascii="Times New Roman"/>
          <w:b w:val="false"/>
          <w:i w:val="false"/>
          <w:color w:val="000000"/>
          <w:sz w:val="28"/>
        </w:rPr>
        <w:t>комиссией</w:t>
      </w:r>
      <w:r>
        <w:rPr>
          <w:rFonts w:ascii="Times New Roman"/>
          <w:b w:val="false"/>
          <w:i w:val="false"/>
          <w:color w:val="000000"/>
          <w:sz w:val="28"/>
        </w:rPr>
        <w:t xml:space="preserve"> по подготовке кадров за рубежом.</w:t>
      </w:r>
      <w:r>
        <w:br/>
      </w:r>
      <w:r>
        <w:rPr>
          <w:rFonts w:ascii="Times New Roman"/>
          <w:b w:val="false"/>
          <w:i w:val="false"/>
          <w:color w:val="000000"/>
          <w:sz w:val="28"/>
        </w:rPr>
        <w:t>
</w:t>
      </w:r>
      <w:r>
        <w:rPr>
          <w:rFonts w:ascii="Times New Roman"/>
          <w:b w:val="false"/>
          <w:i w:val="false"/>
          <w:color w:val="000000"/>
          <w:sz w:val="28"/>
        </w:rPr>
        <w:t>
      10. Для занятия должностей второй группы первой категории требуется:</w:t>
      </w:r>
      <w:r>
        <w:br/>
      </w:r>
      <w:r>
        <w:rPr>
          <w:rFonts w:ascii="Times New Roman"/>
          <w:b w:val="false"/>
          <w:i w:val="false"/>
          <w:color w:val="000000"/>
          <w:sz w:val="28"/>
        </w:rPr>
        <w:t>
</w:t>
      </w:r>
      <w:r>
        <w:rPr>
          <w:rFonts w:ascii="Times New Roman"/>
          <w:b w:val="false"/>
          <w:i w:val="false"/>
          <w:color w:val="000000"/>
          <w:sz w:val="28"/>
        </w:rPr>
        <w:t>
      1) не менее пяти лет стажа работы, в том числе не менее двух лет стажа государственной службы на политических государственных должностях или должностях руководителей государственных органов либо их структурных подразделений или их заместителей (не ниже категорий В-3, С-3, С-О-2, D-2, D-O-2, Е-2) или на должностях категорий А-1, А-2, А-3;</w:t>
      </w:r>
      <w:r>
        <w:br/>
      </w:r>
      <w:r>
        <w:rPr>
          <w:rFonts w:ascii="Times New Roman"/>
          <w:b w:val="false"/>
          <w:i w:val="false"/>
          <w:color w:val="000000"/>
          <w:sz w:val="28"/>
        </w:rPr>
        <w:t>
</w:t>
      </w:r>
      <w:r>
        <w:rPr>
          <w:rFonts w:ascii="Times New Roman"/>
          <w:b w:val="false"/>
          <w:i w:val="false"/>
          <w:color w:val="000000"/>
          <w:sz w:val="28"/>
        </w:rPr>
        <w:t>
      2) либо не менее пяти лет стажа работы, в том числе не менее четырех лет на руководящих должностях в государственных и негосударственных организациях*;</w:t>
      </w:r>
      <w:r>
        <w:br/>
      </w:r>
      <w:r>
        <w:rPr>
          <w:rFonts w:ascii="Times New Roman"/>
          <w:b w:val="false"/>
          <w:i w:val="false"/>
          <w:color w:val="000000"/>
          <w:sz w:val="28"/>
        </w:rPr>
        <w:t>
</w:t>
      </w:r>
      <w:r>
        <w:rPr>
          <w:rFonts w:ascii="Times New Roman"/>
          <w:b w:val="false"/>
          <w:i w:val="false"/>
          <w:color w:val="000000"/>
          <w:sz w:val="28"/>
        </w:rPr>
        <w:t>
      3) либо не менее четырех лет стажа работы, в том числе не менее полутора лет стажа государственной службы на должностях, перечисленных в </w:t>
      </w:r>
      <w:r>
        <w:rPr>
          <w:rFonts w:ascii="Times New Roman"/>
          <w:b w:val="false"/>
          <w:i w:val="false"/>
          <w:color w:val="000000"/>
          <w:sz w:val="28"/>
        </w:rPr>
        <w:t>подпункте 1</w:t>
      </w:r>
      <w:r>
        <w:rPr>
          <w:rFonts w:ascii="Times New Roman"/>
          <w:b w:val="false"/>
          <w:i w:val="false"/>
          <w:color w:val="000000"/>
          <w:sz w:val="28"/>
        </w:rPr>
        <w:t>) пункта 10 настоящих Правил,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w:t>
      </w:r>
      <w:r>
        <w:rPr>
          <w:rFonts w:ascii="Times New Roman"/>
          <w:b w:val="false"/>
          <w:i w:val="false"/>
          <w:color w:val="000000"/>
          <w:sz w:val="28"/>
        </w:rPr>
        <w:t>
      11. Для занятия административных государственных должностей корпуса «А» второй категории требуется не менее семи лет стажа работы в сфере государственного управления, экономики, финансов, права.</w:t>
      </w:r>
    </w:p>
    <w:bookmarkEnd w:id="8"/>
    <w:bookmarkStart w:name="z48" w:id="9"/>
    <w:p>
      <w:pPr>
        <w:spacing w:after="0"/>
        <w:ind w:left="0"/>
        <w:jc w:val="left"/>
      </w:pPr>
      <w:r>
        <w:rPr>
          <w:rFonts w:ascii="Times New Roman"/>
          <w:b/>
          <w:i w:val="false"/>
          <w:color w:val="000000"/>
        </w:rPr>
        <w:t xml:space="preserve"> 
4. Требования по профессиональным знаниям; знанию законодательства Республики Казахстан, стратегических и программных документов</w:t>
      </w:r>
    </w:p>
    <w:bookmarkEnd w:id="9"/>
    <w:bookmarkStart w:name="z49" w:id="10"/>
    <w:p>
      <w:pPr>
        <w:spacing w:after="0"/>
        <w:ind w:left="0"/>
        <w:jc w:val="both"/>
      </w:pPr>
      <w:r>
        <w:rPr>
          <w:rFonts w:ascii="Times New Roman"/>
          <w:b w:val="false"/>
          <w:i w:val="false"/>
          <w:color w:val="000000"/>
          <w:sz w:val="28"/>
        </w:rPr>
        <w:t>
      12. К кандидатам для зачисления в кадровый резерв административной государственной службы корпуса «А» и занятия административных государственных должностей корпуса «А» предъявляются требования по профессиональным знаниям; знанию законодательства Республики Казахстан,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13. Наличие профессиональных знаний и знание стратегических и программных документов определяется </w:t>
      </w:r>
      <w:r>
        <w:rPr>
          <w:rFonts w:ascii="Times New Roman"/>
          <w:b w:val="false"/>
          <w:i w:val="false"/>
          <w:color w:val="000000"/>
          <w:sz w:val="28"/>
        </w:rPr>
        <w:t>Национальной комиссией</w:t>
      </w:r>
      <w:r>
        <w:rPr>
          <w:rFonts w:ascii="Times New Roman"/>
          <w:b w:val="false"/>
          <w:i w:val="false"/>
          <w:color w:val="000000"/>
          <w:sz w:val="28"/>
        </w:rPr>
        <w:t xml:space="preserve"> по кадровой политике при Президенте Республики Казахстан при проведении собеседования с кандидатами.</w:t>
      </w:r>
      <w:r>
        <w:br/>
      </w:r>
      <w:r>
        <w:rPr>
          <w:rFonts w:ascii="Times New Roman"/>
          <w:b w:val="false"/>
          <w:i w:val="false"/>
          <w:color w:val="000000"/>
          <w:sz w:val="28"/>
        </w:rPr>
        <w:t>
</w:t>
      </w:r>
      <w:r>
        <w:rPr>
          <w:rFonts w:ascii="Times New Roman"/>
          <w:b w:val="false"/>
          <w:i w:val="false"/>
          <w:color w:val="000000"/>
          <w:sz w:val="28"/>
        </w:rPr>
        <w:t>
      14. Знание законодательства Республики Казахстан определяется при проведении тестирования.</w:t>
      </w:r>
    </w:p>
    <w:bookmarkEnd w:id="10"/>
    <w:bookmarkStart w:name="z52" w:id="11"/>
    <w:p>
      <w:pPr>
        <w:spacing w:after="0"/>
        <w:ind w:left="0"/>
        <w:jc w:val="left"/>
      </w:pPr>
      <w:r>
        <w:rPr>
          <w:rFonts w:ascii="Times New Roman"/>
          <w:b/>
          <w:i w:val="false"/>
          <w:color w:val="000000"/>
        </w:rPr>
        <w:t xml:space="preserve"> 
5. Иные требования, обусловленные характером</w:t>
      </w:r>
      <w:r>
        <w:br/>
      </w:r>
      <w:r>
        <w:rPr>
          <w:rFonts w:ascii="Times New Roman"/>
          <w:b/>
          <w:i w:val="false"/>
          <w:color w:val="000000"/>
        </w:rPr>
        <w:t>
должностных обязанностей</w:t>
      </w:r>
    </w:p>
    <w:bookmarkEnd w:id="11"/>
    <w:bookmarkStart w:name="z53" w:id="12"/>
    <w:p>
      <w:pPr>
        <w:spacing w:after="0"/>
        <w:ind w:left="0"/>
        <w:jc w:val="both"/>
      </w:pPr>
      <w:r>
        <w:rPr>
          <w:rFonts w:ascii="Times New Roman"/>
          <w:b w:val="false"/>
          <w:i w:val="false"/>
          <w:color w:val="000000"/>
          <w:sz w:val="28"/>
        </w:rPr>
        <w:t>
      15. К кандидатам для зачисления в кадровый резерв административной государственной службы корпуса «А» и занятия административных государственных должностей корпуса «А» предъявляются требования к уровню управленческих и личностных компетенций, а также к уровню владения государственным языком.</w:t>
      </w:r>
      <w:r>
        <w:br/>
      </w:r>
      <w:r>
        <w:rPr>
          <w:rFonts w:ascii="Times New Roman"/>
          <w:b w:val="false"/>
          <w:i w:val="false"/>
          <w:color w:val="000000"/>
          <w:sz w:val="28"/>
        </w:rPr>
        <w:t>
</w:t>
      </w:r>
      <w:r>
        <w:rPr>
          <w:rFonts w:ascii="Times New Roman"/>
          <w:b w:val="false"/>
          <w:i w:val="false"/>
          <w:color w:val="000000"/>
          <w:sz w:val="28"/>
        </w:rPr>
        <w:t>
      16. Определение уровня управленческих и личностных компетенций кандидатов на занятие административных государственных должностей корпуса «А» осуществляется уполномоченным органом путем проведения тестирования согласно </w:t>
      </w:r>
      <w:r>
        <w:rPr>
          <w:rFonts w:ascii="Times New Roman"/>
          <w:b w:val="false"/>
          <w:i w:val="false"/>
          <w:color w:val="000000"/>
          <w:sz w:val="28"/>
        </w:rPr>
        <w:t>Программам тестирования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Соответствие требованиям к уровню владения государственным языком определяется по результатам прохождения тестирования по системе КАЗТЕСТ Министерства образования и науки Республики Казахстан. Получение результатов ниже базового уровня не является основанием для исключения кандидата от дальнейшего участия в отборе в кадровый резерв на занятие должностей корпуса «А», но учитывается при формировании кадрового резерва.</w:t>
      </w:r>
    </w:p>
    <w:bookmarkEnd w:id="12"/>
    <w:bookmarkStart w:name="z43" w:id="13"/>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К руководящим должностям в государственных и негосударственных организациях относятся должности:</w:t>
      </w:r>
      <w:r>
        <w:br/>
      </w:r>
      <w:r>
        <w:rPr>
          <w:rFonts w:ascii="Times New Roman"/>
          <w:b w:val="false"/>
          <w:i w:val="false"/>
          <w:color w:val="000000"/>
          <w:sz w:val="28"/>
        </w:rPr>
        <w:t>
      1) руководителей государственных и не государственных организаций (за исключением организаций, являющихся субъектами малого предпринимательства) или их заместителей;</w:t>
      </w:r>
      <w:r>
        <w:br/>
      </w:r>
      <w:r>
        <w:rPr>
          <w:rFonts w:ascii="Times New Roman"/>
          <w:b w:val="false"/>
          <w:i w:val="false"/>
          <w:color w:val="000000"/>
          <w:sz w:val="28"/>
        </w:rPr>
        <w:t>
</w:t>
      </w:r>
      <w:r>
        <w:rPr>
          <w:rFonts w:ascii="Times New Roman"/>
          <w:b w:val="false"/>
          <w:i w:val="false"/>
          <w:color w:val="000000"/>
          <w:sz w:val="28"/>
        </w:rPr>
        <w:t>
      2) не ниже руководителей департаментов и самостоятельных управлений или руководителей филиалов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