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f7da" w14:textId="3cf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Счетного комитета по контролю за исполнением республиканского бюджета от 1 июля 2010 года № 17-қ "Об утверждении Правил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Счетного комитета по контролю за исполнением республиканского бюджета от 20 февраля 2013 года № 10-П. Зарегистрировано в Министерстве юстиции Республики Казахстан 11 марта 2013 года № 8373. Утратило силу нормативным постановлением Счетного комитета по контролю за исполнением республиканского бюджета от 30 ноября 2015 года № 16-НҚ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30.11.2015 </w:t>
      </w:r>
      <w:r>
        <w:rPr>
          <w:rFonts w:ascii="Times New Roman"/>
          <w:b w:val="false"/>
          <w:i w:val="false"/>
          <w:color w:val="ff0000"/>
          <w:sz w:val="28"/>
        </w:rPr>
        <w:t>№ 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39 Правил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 июля 2010 года № 17-қ «Об утверждении Правил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бюджета» (зарегистрировано в Реестре государственной регистрации нормативных правовых актов за № 6371, опубликовано в газете «Казахстанская правда» от 14 августа 2010 года № 215-216 (26276-26277), от 24 сентября 2011 года № 308-309 (26699-26700))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государственных программ, стратегических планов центральных государственных органов, программ развития территорий и стратегических планов исполнительных органов, финансируемых из местного бюджета,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Контрольные мероприятия, в рамках которых осуществляется оценка (далее - контрольные мероприятия), проводятся в соответствии со Стандартами государственного финансового контроля,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апреля 2009 года № 788, Правилами проведения внешнего государственного финансового контроля, утверждаемыми нормативным постановлением Счетного комитета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(далее – Правила проведения внешнего государственного финансового контроля),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Оценка осуществляется как путем проведения контрольных мероприятий непосредственно на объекте контроля, так и анализа на основании собранной информации. Оценка проводится за период реализации программ (стратегического плана).»;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Планирование контроля по оценке программ (стратегических планов) осуществляется в соответствии с Правилами проведения внешнего государственного финансового контроля и состоит из предварительного изучения объекта контроля, составления плана контроля и утверждения программы контроля с целью достижения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Предварительное изучение осуществляется путем сбора, анализа и изучения программ (стратегических планов), нормативных правовых актов, регламентирующих их реализацию, отчетов государственных органов о реализации программ (стратегических планов), документов финансовой, бухгалтерской отчетности, официальной статистической информации и иной информации о деятельности объекта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предварительного изучения определяются источники информации, необходимой для проведения оценки, уточняются тип, вид и объекты контроля, объемы ресурсов, необходимых для проведения контрольного мероприятия, формулируются вопросы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оценки реализации программ (стратегических планов) по типу контроля эффективности, разрабатываются соответствующие критерии оценки.»;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На основе предварительного изучения объекта контроля в соответствии с требованиями Правил проведения внешнего государственного финансового контроля составляется план контроля, разрабатывается программа контроля и рабочие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План контроля утверждается Председателем Счетного комитета (ревизионной комиссии) по предложению члена Счетного комитета (ревизионной комиссии), ответственного за проведение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Программа контроля является детально разработанным документом, необходимым для эффективного проведения контроля и определяющим непосредственно его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контроля разрабатывается с учетом специфики каждой отдельной программы (стратегического плана).»;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Рабочие планы составляются индивидуально на каждого работника Счетного комитета (ревизионной комиссии), участвующего в проведении контрольного мероприятия, с указанием конкретных программных вопросов, последовательности и сроков их рассмотрения на каждом объекте контроля.»;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В программе контроля в зависимости от целей контроля предусматриваются следующие виды оценок: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реализации программы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оценки осуществляется в ходе реализации программы (стратегического плана), посредством анализа этапов и процедур реализации направлений, целей, задач и мероприятий, включенных в программу (стратегический план), экономичности и эффективности управления ресурсами, изучение мнения получателей государственных услуг относительно их преимуществ и недостатков, а также посредством проведения контроля на соответствие при использовании средств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результатов и эффективности программы (стратегического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вид оценки проводится по завершении реализации программы (стратегического плана) посредством проведения контроля эффективности с учетом промежуточных результатов ее (его)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составлении программы контроля эффективности по оценке реализации программ (стратегических планов) необходимо руководствоваться тем, что оценка осуществляется на основе критериев.»;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достижение стратегических целей, задач, целевых индикаторов и показателей результатов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оценки предполагает: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выполнения и/или невыполнения плана мероприятий по реализации программы и причин их невыполнения, влияния невыполненных мероприятий на достижение стратегических целей и задач, социально-экономическую, общественно-политическую ситуацию в стране,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уровней взаимодействия координатора программы с государственными органами-соисполнителями и мер ответственности каждого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внеплановых мероприятий, при этом если выполнение незапланированных мероприятий обеспечило достижение поставленных целей, то его признают целесообразным;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запланированных и фактических достигнутых целей, задач, целевых индикаторов, показателей результатов, а также причины их недостижения;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плана мероприятий по реализации программы ее целям, задачам и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комплексный и объективный анализ влияния деятельности государственного органа на развитие экономики или отдельно взятой отрасли экономики, социальной сферы, других сфер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эффективность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критерий используется для оценки бюджетных затрат, направленных на достижение запланированных результатов (выявление неиспользованных, неэффективно использованных или сокращенных средств, сопоставление полученного результата и совокупных затрат на его достижение), влияния реализации программы на социально-экономическое развитие страны, состояние непосредственной отрасли (сферы), на решение которых направлен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критерия анализируется мнение потребителей по степени их удовлетворенности результатами программы и оказанных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уровня удовлетворенности общества используется официальная статистическая информация, информация научно-исследовательских институтов, неправительственных организаций (общественных объединений), а также данные, полученные работниками Счетного комитета (ревизионной комиссии) путем организации опросов (интервью) потребителей о качестве, полноте и доступности оказанных государственных услуг в рамках реализации мероприятий программы, если проведение опросов (интервью) предусмотрено программой контроля;»;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«достижения целевых индикаторов путем сравнения их фактических значений с запланированными;»;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«Данный критерий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настоящих Правил;»;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«Данный критерий используется для оценки бюджетных затрат, направленных на достижение запланированных результатов (выявление неиспользованных, неэффективно использованных или сокращенных средств, сопоставление полученного результата и совокупных затрат на его достижение), а также организации управления реализацией стратегического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Доказательства формируются на основе информации, которая собирается на объекте контроля с целью предоставления объективных и достоверных данных, на основе которых формулируются выводы оценки.»;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результаты опросов населения, анкетирования и других исследований, в том числе проведенных неправительственными организациями.»;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При оценке государственных программ, финансируемых из республиканского и местных бюджетов, Счетный комитет и ревизионные комиссии по согласованию осуществляют совместную контрольную деятельность.»;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В зависимости от результатов оценки программы (стратегического плана) в заключении формулируются предложения по корректировке документа программы (стратегического плана), объемам и источникам финансирования, в том числе по оптимизации и перераспределению ресурсов программы (стратегического плана), совершенствованию деятельности центральных государственных и исполнительных органов, изменению действующего законодательства.»;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После рассмотрения заключения Счетным комитетом (ревизионной комиссией) принимается постановление (представление), которое: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направлено на устранение причин существования выявленных недостатков, нарушений или проблем;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ориентировано на принятие конкретных мер по устранению выявленных недостатков 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выполнимо;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экономически эффективно;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ориентировано на получение результатов от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Акт контроля, заключение и постановление (представление) Счетного комитета (ревизионной комиссии) оформляются в соответствии с требованиями Правил проведения внешнего государственного финансового контроля.»;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Итоги оценки государственной программы, проведенной Счетным комитетом, в течение семи рабочих дней со дня подписания соответствующего постановления Счетного комитета направляются в Администрацию Президента Республики Казахстан, в уполномоченный орган по государственному планированию и государственный орган, ответственный за разработку государственной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Итоги оценки программы развития территории, проведенной ревизионной комиссией, в течение семи рабочих дней со дня подписания соответствующего постановления ревизионной комиссии направляются в акимат и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Итоги оценки стратегических планов центральных государственных органов, проведенной Счетным комитетом, в течение семи рабочих дней со дня подписания соответствующего постановления Счетного комитета направляются в Администрацию Президента Республики Казахстан, в уполномоченные органы на проведение оценки стратегических планов.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Итоги оценки стратегических планов местных исполнительных органов, проведенной ревизионной комиссией, в течение семи рабочих дней со дня подписания соответствующего постановления ревизионной комиссии направляются в уполномоченные органы на проведение оценки стратегических планов и акимат.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37-1. Итоги оценки государственной программы, программы развития территории, а также стратегических планов центральных государственных и местных исполнительных органов проведенной Счетным комитетом и ревизионной комиссией, оформляются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направляемой информации об итогах оценки государственной программы/программы развития территории»;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«Форма направляемой информации об итогах оценки стратегического плана государственного органа».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(Супрун В.В.)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А. Мусин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