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d0f" w14:textId="2cf6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централизованного государственного учета данных о составе документов Национального архивного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февраля 2013 года № 27. Зарегистрирован в Министерстве юстиции Республики Казахстан 11 марта 2013 года № 8366. Утратил силу приказом и.о. Министра культуры и спорта Республики Казахстан от 25 июля 2018 года № 168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25.07.2018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Республики Казахстан от 09.12.2016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спорта Республики Казахстан от 09.12.2016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централизованного государственного учета данных о составе документов Национального архивного фонда.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Республики Казахстан от 09.12.2016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управлению архивами и документацией Министерства культуры, информации и общественного согласия Республики Казахстан от 11 августа 2000 года № 47 "Об утверждении Инструкции о централизованном государственном учете документов Национального архивного фонда Республики Казахстан" (зарегистрирован в Реестре государственной регистрации нормативных правовых актов за № 1240).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и архивов Министерства культуры и информации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культуры и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2013 года № 27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централизованного государственного учета данных</w:t>
      </w:r>
      <w:r>
        <w:br/>
      </w:r>
      <w:r>
        <w:rPr>
          <w:rFonts w:ascii="Times New Roman"/>
          <w:b/>
          <w:i w:val="false"/>
          <w:color w:val="000000"/>
        </w:rPr>
        <w:t>о составе документов Национального архивного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спорта Республики Казахстан от 09.12.2016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централизованного государственного учета данных о составе документов Национального архивного фонда (далее – Правила) определяют порядок проведения централизованного государственного учета данных о составе документов Национального архивного фонда Республики Казахстан (далее – Национальный архивный фонд).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ведения централизованного государственного учета данных о составе документов Национального архивного фонда осуществляется уполномоченным органом по управлению архивами и документацией (далее – уполномоченный орган).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централизованного государственного учета данных о составе документов Национального архивного фонда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22 декабря 1998 года "О Национальном архивном фонде и архивах" Национальный архивный фонд состоит из следующих документов: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законодательных актов и других официальных документов;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управленческой, научно-исследовательской, проектно-конструкторской, технологической, патентно-лицензионной, картографической, геодезической, геологической, телеметрической и другой специальной документации;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электронных информационных ресурсов, машиноориентированной и аудиовизуальной документации;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документальных памятников истории и культуры;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документов личного происхождения и иной документации, представляющей национальную ценность;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документов, поступивших в собственность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страховых копий документов.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Централизованный государственный учет данных о составе документов Национального архивного фонда является единой для всех организаций, осуществляющих постоянное, временное хранение документов Национального архивного фонда и осуществляется по архивным фондам, единицам хранения, представляющим собой физически обособленный документ или совокупность документов, имеющих самостоятельное значение.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Централизованный государственный учет данных о составе документов Национального архивного фонда основывается на следующих принципах: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централизации;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унификации;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динамичности;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полноты и достоверности.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централизованного государственного учета данных о составе документов Национального архивного фонда Национальный архив Республики Казахстан, центральные государственные архивы Республики Казахстан, специальные государственные архивы, Архив Президента Республики Казахстан и местные исполнительные органы ежегодно вместе с годовым отчетом о работе представляют в уполномоченный орган в одном экземпляре: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архива по форме согласно приложению 1 к настоящим Правилам;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карточку фонда по форме согласно приложению 2 к настоящим Правилам;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изменениях в составе и объеме фондов по форме согласно приложению 3 к настоящим Правилам;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учетные сведения по фондовому каталогу по форме согласно приложению 4 к настоящим Правилам.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учет документов Национального архивного фонда Республики Казахстан осуществляется государственными и специальными государственными архивами в порядке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22 декабря 2014 года № 145 (зарегистрированный в Реестре государственной регистрации нормативных правовых актов за № 10127), а также ведомственными и частными архивами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22 декабря 2014 года № 146 (зарегистрированный в Реестре государственной регистрации нормативных правовых актов за № 10128).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к 15 февраля следующего за отчетным годом на основе карточек фондов, представленных Национальным архивом Республики Казахстан, центральными государственными архивами Республики Казахстан, Архивом Президента Республики Казахстан, специальными государственными архивами и местными исполнительными органами вносит изменения и дополнения в Центральный фондовый каталог.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архив Республики Казахстан, центральные государственные архивы Республики Казахстан, Архив Президента Республики Казахстан и местные исполнительные органы один раз в три года вместе с годовым отчетом о работе составляют и представляют в уполномоченный орган сводный паспорт архивов организаций – источников комплектования государственных архивов Республики Казахстан по форме согласно приложению 5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один раз в три года к 15 февраля следующего за отчетным периодом на основании представленных сводных паспортов, по форме согласно приложению 5, составляет сводный паспорт архивов организаций – источников комплектования государственных архивов по республике.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представляется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представляется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отчитывающейся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архива ______________________ на 1 января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архива)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и объем архивных документов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1990"/>
        <w:gridCol w:w="1085"/>
        <w:gridCol w:w="1085"/>
        <w:gridCol w:w="1085"/>
        <w:gridCol w:w="1086"/>
        <w:gridCol w:w="1086"/>
        <w:gridCol w:w="2596"/>
      </w:tblGrid>
      <w:tr>
        <w:trPr>
          <w:trHeight w:val="30" w:hRule="atLeast"/>
        </w:trPr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хранения, принятых на временное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учтенных особо ценных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бумажной основе. Всего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единицы учета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2527"/>
        <w:gridCol w:w="2527"/>
        <w:gridCol w:w="4636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внесенных в описи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и объем страхового фонда копий архивных документов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2654"/>
        <w:gridCol w:w="1850"/>
        <w:gridCol w:w="1447"/>
        <w:gridCol w:w="1447"/>
        <w:gridCol w:w="2254"/>
      </w:tblGrid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скопированных для страхового фонда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фонд пользования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негатива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страхового фонда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бумажной основе. 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и объем научно-справочного аппарата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архивным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Описи, каталоги, базы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90"/>
        <w:gridCol w:w="925"/>
        <w:gridCol w:w="1446"/>
        <w:gridCol w:w="921"/>
        <w:gridCol w:w="922"/>
        <w:gridCol w:w="922"/>
        <w:gridCol w:w="1434"/>
        <w:gridCol w:w="922"/>
        <w:gridCol w:w="1432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описей (книг учета и описания)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Закаталогизировано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баз данных о составе и содержании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полном комплекте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карточек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 данных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мега байтах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включенных в каталоги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на бумажной основе. 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личного происхождения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Машиночитаемая документация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Микроформы на правах подлинника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Справочно-информационные издания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6267"/>
        <w:gridCol w:w="29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путеводители, краткие справочники по фондам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административно-территориальному делению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по истории учреждений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Изданные справочники других типов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изданных справочников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 объем научно-справочной библиотеки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4384"/>
        <w:gridCol w:w="3432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 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и брошюры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печатной продукции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хранения документов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6870"/>
        <w:gridCol w:w="2671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архива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помещения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 помещения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загруженности архивохранилищ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охранной сигнализацией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зданий пожарной сигнализацией (в процентах)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металлических стеллажей (в погонных метрах)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Протяжность деревянных стеллажей (в погонных метрах)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Закартонировано документов (в единицах хранения)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подпись, телефон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498"/>
        <w:gridCol w:w="175"/>
        <w:gridCol w:w="270"/>
        <w:gridCol w:w="541"/>
        <w:gridCol w:w="548"/>
        <w:gridCol w:w="270"/>
        <w:gridCol w:w="1198"/>
        <w:gridCol w:w="2357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поступления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карточки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фонда/ Категория/ Форма собственности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каждого названия фонда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фонда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на 1 января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неописанных единиц хранения/документов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карточки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9"/>
        <w:gridCol w:w="1480"/>
        <w:gridCol w:w="1480"/>
        <w:gridCol w:w="3190"/>
        <w:gridCol w:w="1480"/>
        <w:gridCol w:w="1481"/>
      </w:tblGrid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Прежний № ___________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архива, музея, библиотеки)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изменениях в составе и объеме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62"/>
        <w:gridCol w:w="762"/>
        <w:gridCol w:w="762"/>
        <w:gridCol w:w="1185"/>
        <w:gridCol w:w="762"/>
        <w:gridCol w:w="1185"/>
        <w:gridCol w:w="762"/>
        <w:gridCol w:w="1296"/>
        <w:gridCol w:w="1556"/>
        <w:gridCol w:w="1297"/>
        <w:gridCol w:w="1184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фондов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единиц хранения в фонде на 1 января ___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описи, аннотация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 единиц 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внесенных единиц хранения/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страховые копии единиц 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 ____ поступило ____ фондов _____ единиц хранения/документов;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выбыло _____ фондов ______ единиц хранения/документов;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страховые копии на __________ единиц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_____ года в архиве по списку фондов числятся с № __ по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номеров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в том числе номеров, числящихся в наличии __ фондов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номеров фондов, переданных и объединенных (дела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использовались и номер занимать нельзя)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утраченных __________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номеров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сведения по фондовому каталогу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3"/>
        <w:gridCol w:w="1584"/>
        <w:gridCol w:w="1769"/>
        <w:gridCol w:w="663"/>
        <w:gridCol w:w="1216"/>
        <w:gridCol w:w="3180"/>
        <w:gridCol w:w="663"/>
        <w:gridCol w:w="847"/>
        <w:gridCol w:w="1030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архива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последний номера фондов по списку фондов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фондов по паспорту на 1 января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карточек в фондовом каталоге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свободных номеров фондов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хранящиеся в архиве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фонды, включенных в состав объединенного архивного фонда (ранее использованных) и переданные фонды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утраченные фонды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данных о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 архивного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представляется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(официальное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архива и его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представляется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(официальное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отчитывающейся организации и его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собственности отчитывающейся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паспорт архивов организаций – источников комплектования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архивов Республики Казахстан на 1 декабря 20__ года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организациях, передающих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государственные архивы управленческую документацию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355"/>
        <w:gridCol w:w="985"/>
        <w:gridCol w:w="985"/>
        <w:gridCol w:w="985"/>
        <w:gridCol w:w="1533"/>
        <w:gridCol w:w="1534"/>
        <w:gridCol w:w="2905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работников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согласованных с архивными учреждениями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хранения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полностью подготовивших документы к передаче на постоянное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правила по делопроизводству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государственных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государственных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 профиля комплектования районных, городских архивов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ведомственные архивы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управленческой документации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674"/>
        <w:gridCol w:w="763"/>
        <w:gridCol w:w="1470"/>
        <w:gridCol w:w="976"/>
        <w:gridCol w:w="814"/>
        <w:gridCol w:w="1575"/>
        <w:gridCol w:w="3240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постоянного срока хранения (в единицах хранения)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по личному составу (в единицах хранения)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образующихся в течении года дела постоянного срока хранения (в единицах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Хранящиеся сверх установленного срока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в описи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государственных архивов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управленческую документацию профиля комплектования районных, городских архивов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управленческую документацию профиля комплектования районных, городских архивов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документация, хранящаяся в объединениях ведомственного архива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организациях-источниках комплектования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государственных, городских, районных архивов, хранящих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научно-техническую документацию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26"/>
        <w:gridCol w:w="1752"/>
        <w:gridCol w:w="1126"/>
        <w:gridCol w:w="2168"/>
        <w:gridCol w:w="3838"/>
        <w:gridCol w:w="1127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хранящихся сверх установленного срока (в единицах хранении)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единиц хранения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кино-, фото-, фоно-, видеодокументах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487"/>
        <w:gridCol w:w="2550"/>
        <w:gridCol w:w="1487"/>
        <w:gridCol w:w="956"/>
        <w:gridCol w:w="1841"/>
        <w:gridCol w:w="2992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организаций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состоящих на учете в архивном учреждении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помещения для хранения документов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хранения внесенных в описи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хранящихся сверх установленного срока (в единицах хранении)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экспертно-проверочной комиссией архивного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кинодокументы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кинодокументы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фотодокументы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фотодокументы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 хранящие фонодокументы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фонодокументы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организации, хранящие видеодокументы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организации, хранящие видеодокументы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наличии),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подпись, телефон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