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79ad" w14:textId="3767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13 декабря 2011 года № 34-2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 Казахстанской области от 28 сентября 2012 года № 5-1. Зарегистрировано Департаментом юстиции Западно-Казахстанской области 17 октября 2012 года № 3098. Утратило силу решением Каратобинского районного маслихата Западно-Казахстанской области от 12 июня 2013 года № 12-4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12.06.2013 № 12-4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2012-2014 годы" от 13 декабря 2011 года № 34-2 (зарегистрированный в Реестре государственной регистрации нормативных правовых актов за № 7-9-112, опубликованное 27 января 2012 года в газете "Қаратөбе өңірі"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Оразова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rPr>
          <w:rFonts w:ascii="Times New Roman"/>
          <w:b w:val="false"/>
          <w:i/>
          <w:color w:val="000000"/>
          <w:sz w:val="28"/>
        </w:rPr>
        <w:t>маслихата    Б. Тойшыбаев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94"/>
        <w:gridCol w:w="385"/>
        <w:gridCol w:w="342"/>
        <w:gridCol w:w="8736"/>
        <w:gridCol w:w="166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1957529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157269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5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 за юридические услуги и (или), уполномоченных на это органов или должностных лиц за выдачу документов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1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1797424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1797424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53"/>
        <w:gridCol w:w="710"/>
        <w:gridCol w:w="8020"/>
        <w:gridCol w:w="162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1965310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170524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городов, города районного значения, поселка, села, сельского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1291884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1146506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1146506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1072707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образования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учреждениях образования района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здравоохранения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округа.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Окозание жилищной помощи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нуждающимся людям на дому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</w:p>
        </w:tc>
      </w:tr>
      <w:tr>
        <w:trPr>
          <w:trHeight w:val="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31007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ЖКХ, ПТ и АД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увелечение уставного капитала юридичесмких лиц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13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43 074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 рыбное хозяйство, особо охраняемые природные территории,охрана окружающей среды и животного мира,земельные отношения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 с финансовыми активами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-52066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