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a023a" w14:textId="efa0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
по видам продукции растениеводства, подлежащим обязательному страхованию в растениеводстве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29 марта 2012 года № 663. Зарегистрировано Департаментом юстиции Западно-Казахстанской области 8 мая 2012 года № 7-1-231. Утратило силу постановлением акимата города Уральска Западно-Казахстанской области от 27 сентября 2012 года № 2412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Уральска Западно-Казахстанской области от 27.09.2012 № 2412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от 23 января 2001 года, с подпунктом 3 пункта 3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 и рекомендациями Товарищества с ограниченной ответственностью "Уральская сельскохозяйственная опытная станция" от 6 февраля 2012 года № 9-8,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оптимальные сроки начала и завершения посевных работ по видам продукции растениеводства, подлежащим обязательному страхованию в растениеводстве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 города Уральска"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Уральск А. Құттұмұрат-ұлы.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 Б. Шакимов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Уральск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2012 года № 663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</w:t>
      </w:r>
      <w:r>
        <w:br/>
      </w:r>
      <w:r>
        <w:rPr>
          <w:rFonts w:ascii="Times New Roman"/>
          <w:b/>
          <w:i w:val="false"/>
          <w:color w:val="000000"/>
        </w:rPr>
        <w:t>
начала и завершения посева по видам</w:t>
      </w:r>
      <w:r>
        <w:br/>
      </w:r>
      <w:r>
        <w:rPr>
          <w:rFonts w:ascii="Times New Roman"/>
          <w:b/>
          <w:i w:val="false"/>
          <w:color w:val="000000"/>
        </w:rPr>
        <w:t>
продукции растениеводства, подлежащим</w:t>
      </w:r>
      <w:r>
        <w:br/>
      </w:r>
      <w:r>
        <w:rPr>
          <w:rFonts w:ascii="Times New Roman"/>
          <w:b/>
          <w:i w:val="false"/>
          <w:color w:val="000000"/>
        </w:rPr>
        <w:t>
обязательному страхованию в растениеводстве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733"/>
        <w:gridCol w:w="3413"/>
        <w:gridCol w:w="3453"/>
      </w:tblGrid>
      <w:tr>
        <w:trPr>
          <w:trHeight w:val="72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продукции растениеводства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Оптимальные сроки начала и завершения посевных работ в первой природно-климатической зоне (сухо-степная) 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окончание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Яровая пшеница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15.05.12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25.05.12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пщеница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20.08.12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10.09.12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05.08.12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20.08.12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Ячмень, овес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05.05.12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10.05.12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Просо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15.05.12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25.05.12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Нут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10.05.12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15.05.12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Подсолнечник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10.05.12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15.05.12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05.05.12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08.05.12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Суданская трава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15.05.12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20.05.12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10.05.12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05.06.12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15.05.12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15.06.12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