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132a" w14:textId="b571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1 ноября 2012 года N 437. Зарегистрировано Департаментом юстиции Восточно-Казахстанской области 21 ноября 2012 года N 2726. Утратило силу постановлением Уланского районного акимата от 27 января 2014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Уланского районного акимата от 27.01.2014 N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 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6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квоты рабочих мест для несовершеннолетних выпускников интернатных организаций и лиц, освободившихся из мест лишения свободы» (зарегистрированного в Реестре государственной регистрации нормативных правовых актов за № 5-17-152, опубликованного в газете «Ұлан таңы» № 82 от 4 ноябр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2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от 6 октября 2011 года № 647 «Об установлении квоты рабочих мест для несовершеннолетних выпускников интернатных организаций и лиц, освободившихся из мест лишения свободы» (зарегистрированного в Реестре государственной регистрации нормативных правовых актов за № 5-17-156, опубликованного в газете «Ұлан таңы» № 98 от 30 дека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С. Тулен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