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70ca1" w14:textId="1c70c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общественных оплачиваемых работ в 2012 году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Курчумского районного акимата Восточно-Казахстанской области от 12 марта 2012 года N 2441. Зарегистрировано Управлением юстиции Курчумского района Департамента юстиции Восточно-Казахстанской области 30 марта 2012 года № 5-14-150. Прекращено действие по истечении срока, на который постановление было принято (письмо аппарата акима Курчумского района от 11 февраля 2013 года № 01-05/294)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Прекращено действие по истечении срока, на который постановление было принято (письмо аппарата акима Курчумского района от 11.02.2013 № 01-05/294).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пунктуация и орфография автора.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подпункта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«О местном государственном управлении и самоуправлении в Республике Казахстан», подпункта 5) 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статьи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занятости населения», </w:t>
      </w:r>
      <w:r>
        <w:rPr>
          <w:rFonts w:ascii="Times New Roman"/>
          <w:b w:val="false"/>
          <w:i w:val="false"/>
          <w:color w:val="000000"/>
          <w:sz w:val="28"/>
        </w:rPr>
        <w:t>Правил организации и финансирования общественных работ</w:t>
      </w:r>
      <w:r>
        <w:rPr>
          <w:rFonts w:ascii="Times New Roman"/>
          <w:b w:val="false"/>
          <w:i w:val="false"/>
          <w:color w:val="000000"/>
          <w:sz w:val="28"/>
        </w:rPr>
        <w:t>, утвержденных постановлением Правительства Республики Казахстан от 19 июня 2001 года № 836 «О мерах по реализации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«О занятости населения», в целях расширения системы государственных гарантий и для поддержки различных групп населения, испытывающих затруднение в трудоустройстве, акимат Курчумского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перечень организаций, в которых будут проводиться общественные оплачиваемые работы в 2012 году, виды, объемы, источники финансирования и конкретные условия общественных работ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участникам заработную плату в размере </w:t>
      </w:r>
      <w:r>
        <w:rPr>
          <w:rFonts w:ascii="Times New Roman"/>
          <w:b w:val="false"/>
          <w:i w:val="false"/>
          <w:color w:val="000000"/>
          <w:sz w:val="28"/>
        </w:rPr>
        <w:t>минимальной заработной платы,</w:t>
      </w:r>
      <w:r>
        <w:rPr>
          <w:rFonts w:ascii="Times New Roman"/>
          <w:b w:val="false"/>
          <w:i w:val="false"/>
          <w:color w:val="000000"/>
          <w:sz w:val="28"/>
        </w:rPr>
        <w:t xml:space="preserve"> установленной на 2012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Рекомендовать руководителям организации предоставлять отдельным категориям работников (</w:t>
      </w:r>
      <w:r>
        <w:rPr>
          <w:rFonts w:ascii="Times New Roman"/>
          <w:b w:val="false"/>
          <w:i w:val="false"/>
          <w:color w:val="000000"/>
          <w:sz w:val="28"/>
        </w:rPr>
        <w:t>женщинам</w:t>
      </w:r>
      <w:r>
        <w:rPr>
          <w:rFonts w:ascii="Times New Roman"/>
          <w:b w:val="false"/>
          <w:i w:val="false"/>
          <w:color w:val="000000"/>
          <w:sz w:val="28"/>
        </w:rPr>
        <w:t>, имеющим несовершеннолетних детей, многодетным матерям, </w:t>
      </w:r>
      <w:r>
        <w:rPr>
          <w:rFonts w:ascii="Times New Roman"/>
          <w:b w:val="false"/>
          <w:i w:val="false"/>
          <w:color w:val="000000"/>
          <w:sz w:val="28"/>
        </w:rPr>
        <w:t>инвалидам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работникам, не достигшим 18 летнего возраста</w:t>
      </w:r>
      <w:r>
        <w:rPr>
          <w:rFonts w:ascii="Times New Roman"/>
          <w:b w:val="false"/>
          <w:i w:val="false"/>
          <w:color w:val="000000"/>
          <w:sz w:val="28"/>
        </w:rPr>
        <w:t>) возможность работать неполный рабочий день, а также применять </w:t>
      </w:r>
      <w:r>
        <w:rPr>
          <w:rFonts w:ascii="Times New Roman"/>
          <w:b w:val="false"/>
          <w:i w:val="false"/>
          <w:color w:val="000000"/>
          <w:sz w:val="28"/>
        </w:rPr>
        <w:t>гибкие формы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рабочего времени с учетом особенностей условий труда соответствующей категории и в соответствии с трудовым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«Об организации общественных работ в 2011 году» от 9 ноября 2011 года № 2318 (зарегистрировано в Реестре государственной регистрации нормативных правовых актов 23 ноября 2011 года № 5–14–141 опубликовано 1 декабря 2011 года в 95 номере районной газеты «Рауан») признать утратившим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возложить на заместителя акима района Калелова М.Ж.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Аким </w:t>
      </w:r>
      <w:r>
        <w:rPr>
          <w:rFonts w:ascii="Times New Roman"/>
          <w:b w:val="false"/>
          <w:i/>
          <w:color w:val="000000"/>
          <w:sz w:val="28"/>
        </w:rPr>
        <w:t>Курчумского района                       А.Сеитов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к постановлению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Курчумского района № 2441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марта 2012 года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в которых будут</w:t>
      </w:r>
      <w:r>
        <w:br/>
      </w:r>
      <w:r>
        <w:rPr>
          <w:rFonts w:ascii="Times New Roman"/>
          <w:b/>
          <w:i w:val="false"/>
          <w:color w:val="000000"/>
        </w:rPr>
        <w:t>
проводиться общественные оплачиваемые работы</w:t>
      </w:r>
      <w:r>
        <w:br/>
      </w:r>
      <w:r>
        <w:rPr>
          <w:rFonts w:ascii="Times New Roman"/>
          <w:b/>
          <w:i w:val="false"/>
          <w:color w:val="000000"/>
        </w:rPr>
        <w:t>
в 2012 году, виды, объемы, источники финансирования</w:t>
      </w:r>
      <w:r>
        <w:br/>
      </w:r>
      <w:r>
        <w:rPr>
          <w:rFonts w:ascii="Times New Roman"/>
          <w:b/>
          <w:i w:val="false"/>
          <w:color w:val="000000"/>
        </w:rPr>
        <w:t>
и конкретные условия общественных работ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7"/>
        <w:gridCol w:w="3073"/>
        <w:gridCol w:w="2954"/>
        <w:gridCol w:w="2036"/>
        <w:gridCol w:w="1339"/>
        <w:gridCol w:w="1462"/>
        <w:gridCol w:w="1809"/>
      </w:tblGrid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предприятия, организации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общественных работ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выполняемых работ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Спрос (количество человек)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Предложение (выделенное количество работников)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 финансирования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54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Курчумского сельского округа Курчумского района Восточно-Казахстанской области»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проведении работ по санитарной очистке и благоустройству населенных пунктов. Оказание помощи в работе по уточнению похозяйственных книг. Оказание помощи в обеспечении населенных пунктов арычной водой для полива огородов. Оказание помощи в проведении работ общественных участковых комиссий по назначению социальных пособий. Оказание помощи в проведении работ с населением по благоустройству, в сборе налогов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по санитарной очистке и благоустройству в 3 селах. 145 похозяйственных книг. 5-10 документов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Курчумского района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Сарыоленского сельского округа Курчумского района Восточно-Казахстанской области»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проведении работ по санитарной очистке и благоустройству населенных пунктов. Оказание помощи в работе по уточнению похозяйственных книг. Оказание помощи в проведении работ общественных участковых комиссий по назначению социальных пособий. Оказание помощи в проведении работ с населением по благоустройству, в сборе налогов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по санитарной очистке и благоустройству в 3 селах. 32 похозяйственных книг. 5-10 документов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Курчумского района</w:t>
            </w:r>
          </w:p>
        </w:tc>
      </w:tr>
      <w:tr>
        <w:trPr>
          <w:trHeight w:val="124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Калгутинского сельского округа Курчумского района Восточно-Казахстанской области» 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проведении работ по санитарной очистке и благоустройству населенных пунктов. Оказание помощи в работе по уточнению похозяйственных книг. Оказание помощи в проведении работ общественных участковых комиссий по назначению социальных пособий. Оказание помощи в проведении работ с населением по благоустройству, в сборе налогов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Работа по санитарной очистке и благоустройству. 18 похозяйственных книг. 5-10 документов 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Курчумского района</w:t>
            </w:r>
          </w:p>
        </w:tc>
      </w:tr>
      <w:tr>
        <w:trPr>
          <w:trHeight w:val="36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Маралдинского сельского округа Курчумского района Восточно-Казахстанской области»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проведении работ по санитарной очистке и благоустройству населенных пунктов. Оказание помощи в работе по уточнению похозяйственных книг. Оказание помощи в проведении работ общественных участковых комиссий по назначению социальных пособий. Оказание помощи в проведении работ с населением по благоустройству, в сборе налогов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по санитарной очистке и благоустройству. 19 похозяйственных книг. 5-10 документов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Курчумского района</w:t>
            </w:r>
          </w:p>
        </w:tc>
      </w:tr>
      <w:tr>
        <w:trPr>
          <w:trHeight w:val="36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Абайского сельского округа Курчумского района Восточно-Казахстанской области»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проведении работ по санитарной очистке и благоустройству населенных пунктов. Оказание помощи в работе по уточнению похозяйственных книг. Оказание помощи в проведении работ общественных участковых комиссий по назначению социальных пособий. Оказание помощи в проведении работ с населением по благоустройству, в сборе налогов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по санитарной очистке и благоустройству. 21 похозяйственных книг. 5-10 документов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Курчумского района</w:t>
            </w:r>
          </w:p>
        </w:tc>
      </w:tr>
      <w:tr>
        <w:trPr>
          <w:trHeight w:val="124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Куйганского сельского округа Курчумского района Восточно-Казахстанской области»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проведении работ по санитарной очистке и благоустройству населенных пунктов. Оказание помощи в работе по уточнению похозяйственных книг. Оказание помощи в проведении работ общественных участковых комиссий по назначению социальных пособий. Оказание помощи в проведении работ с населением по благоустройству, в сборе налогов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по санитарной очистке и благоустройству. 21 похозяйственных книг. 5-10 документов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Курчумского района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Балыкшинского сельского округа Курчумского района Восточно-Казахстанской области»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проведении работ по санитарной очистке и благоустройству населенных пунктов. Оказание помощи в работе по уточнению похозяйственных книг. Оказание помощи в проведении работ общественных участковых комиссий по назначению социальных пособий. Оказание помощи в проведении работ с населением по благоустройству, в сборе налогов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по санитарной очистке и благоустройству. 21 похозяйственных книг. 5-10 документов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Курчумского района</w:t>
            </w:r>
          </w:p>
        </w:tc>
      </w:tr>
      <w:tr>
        <w:trPr>
          <w:trHeight w:val="202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Теректинского сельского округа Курчумского района Восточно-Казахстанской области»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проведении работ по санитарной очистке и благоустройству населенных пунктов. Оказание помощи в работе по уточнению похозяйственных книг. Оказание помощи в проведении работ общественных участковых комиссий по назначению социальных пособий. Оказание помощи в проведении работ с населением по благоустройству, в сборе налогов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по санитарной очистке и благоустройству. 65 похозяйственных книг. 5-10 документов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Курчумского района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Бурановского сельского округа Курчумского района Восточно-Казахстанской области»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проведении работ по санитарной очистке и благоустройству населенных пунктов. Оказание помощи в работе по уточнению похозяйственных книг. Оказание помощи в проведении работ общественных участковых комиссий по назначению социальных пособий. Оказание помощи в проведении работ с населением по благоустройству, в сборе налогов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по санитарной очистке и благоустройству. 32 похозяйственных книг. 5-10 документов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Курчумского района</w:t>
            </w:r>
          </w:p>
        </w:tc>
      </w:tr>
      <w:tr>
        <w:trPr>
          <w:trHeight w:val="66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Калжырского сельского округа Курчумского района Восточно-Казахстанской области»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проведении работ по санитарной очистке и благоустройству населенных пунктов. Оказание помощи в работе по уточнению похозяйственных книг. Оказание помощи в проведении работ общественных участковых комиссий по назначению социальных пособий. Оказание помощи в проведении работ с населением по благоустройству, в сборе налогов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по санитарной очистке и благоустройству. 29 похозяйственных.  книг 5-10 документов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Курчумского района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Акбулакского сельского округа Курчумского района Восточно-Казахстанской области»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проведении работ по санитарной очистке и благоустройству населенных пунктов. Оказание помощи в работе по уточнению похозяйственных книг. Оказание помощи в проведении работ общественных участковых комиссий по назначению социальных пособий. Оказание помощи в проведении работ с населением по благоустройству, в сборе налогов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по санитарной очистке и благоустройству. 16 похозяйственных книг. 5-10 документов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Курчумского района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Тоскаинского сельского округа Курчумского района Восточно-Казахстанской области»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проведении работ по санитарной очистке и благоустройству населенных пунктов. Оказание помощи в работе по уточнению похозяйственных книг. Оказание помощи в проведении работ общественных участковых комиссий по назначению социальных пособий. Оказание помощи в проведении работ с населением по благоустройству, в сборе налогов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по санитарной очистке и благоустройству. 19 похозяйственных книг. 5-10 документов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Курчумского района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«Курчумская средняя школа № 4  им. Н. Островского»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по проведению текущего ремонта школ, по уходу за пришкольным участком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текущего ремонта в школе 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Курчумского района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«Курчумская средняя школа № 1 им. Ю. Гагарина»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по проведению текущего ремонта школ, по уходу за пришкольным участком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текущего ремонта в школе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Курчумского района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«Курчумская гимназия № 3»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по проведению текущего ремонта школ, по уходу за пришкольным участком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текущего ремонта в школе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Курчумского района</w:t>
            </w:r>
          </w:p>
        </w:tc>
      </w:tr>
      <w:tr>
        <w:trPr>
          <w:trHeight w:val="7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«Курчумская средняя школа № 5»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по проведению текущего ремонта школ, по уходу за пришкольным участком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текущего ремонта в школе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Курчумского района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«Теректинская средняя школа № 1»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по проведению текущего ремонта школ, по уходу за пришкольным участком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текущего ремонта в школе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Курчумского района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«Теректинская средняя школа № 2»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по проведению текущего ремонта школ, по уходу за пришкольным участком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текущего ремонта в школе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Курчумского района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«Сарыоленская средняя школа им. Ш. Уалиханова»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по проведению текущего ремонта школ, по уходу за пришкольным участком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текущего ремонта в школе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Курчумского района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«Барак батырская основная средняя школа»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по проведению текущего ремонта школ, по уходу за пришкольным участком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текущего ремонта в школе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Курчумского района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«Аксуатская средняя школа»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по проведению текущего ремонта школ, по уходу за пришкольным участком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текущего ремонта в школе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Курчумского района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«Кистау-Курчумская основная средняя школа»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по проведению текущего ремонта школ, по уходу за пришкольным участком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текущего ремонта в школе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Курчумского района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«Бирликская основная средняя школа»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по проведению текущего ремонта школ, по уходу за пришкольным участком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текущего ремонта в школе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Курчумского района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«Топтерекская основная средняя школа»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по проведению текущего ремонта школ, по уходу за пришкольным участком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текущего ремонта в школе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Курчумского района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«Койтасская средняя школа»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по проведению текущего ремонта школ, по уходу за пришкольным участком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текущего ремонта в школе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Курчумского района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«Жанаауылская основная средняя школа»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по проведению текущего ремонта школ, по уходу за пришкольным участком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текущего ремонта в школе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Курчумского района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«Теректыбулакская средняя школа»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по проведению текущего ремонта школ, по уходу за пришкольным участком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текущего ремонта в школе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Курчумского района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«Кайындинская средняя школа»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по проведению текущего ремонта школ, по уходу за пришкольным участком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текущего ремонта в школе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Курчумского района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«Такырская основная средняя школа»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по проведению текущего ремонта школ, по уходу за пришкольным участком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текущего ремонта в школе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Курчумского района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«Карабулакская основная средняя школа»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по проведению текущего ремонта школ, по уходу за пришкольным участком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текущего ремонта в школе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Курчумского района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«Шенгелдинская основная средняя школа»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по проведению текущего ремонта школ, по уходу за пришкольным участком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текущего ремонта в школе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Курчумского района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«Игиликская основная средняя школа»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по проведению текущего ремонта школ, по уходу за пришкольным участком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текущего ремонта в школе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Курчумского района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«Алгабасская средняя школа»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по проведению текущего ремонта школ, по уходу за пришкольным участком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текущего ремонта в школе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Курчумского района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«Каратогайская средняя школа»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по проведению текущего ремонта школ, по уходу за пришкольным участком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текущего ремонта в школе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Курчумского района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«Бурабайская средняя школа»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по проведению текущего ремонта школ, по уходу за пришкольным участком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текущего ремонта в школе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Курчумского района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«Калжырская средняя школа»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по проведению текущего ремонта школ, по уходу за пришкольным участком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текущего ремонта в школе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Курчумского района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Курчумского района Восточно-Казахстанской области»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работе с архивными документами, доставка корреспонденции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10-20 документов, 5-10 документов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Курчумского района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культуры и развития языков Курчумского района Восточно-Казахстанской области»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по ремонту домов культур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Текущий ремонт домов культур в селах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Курчумского района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«Центр занятости» акимата Курчумского района Восточно-Казахстанской области (по согласованию)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работе с архивными документами, доставка корреспонденции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10-20 документов, 5-10 документов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Курчумского района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внутренней политики Курчумского района Восточно-Казахстанской области»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работе с архивными документами, доставка корреспонденции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10-20 документов, 5-10 документов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Курчумского района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экономики и бюджетного планирования Курчумского района Восточно-Казахстанской области»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работе с архивными документами, доставка корреспонденции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10-20 документов, 5-10 документов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Курчумского района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земельных отношений Курчумского района Восточно-Казахстанской области»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работе с архивными документами, доставка корреспонденции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10-20 документов, 5-10 документов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Курчумского района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жилищно-коммунального хозяйства, пассажирского транспорта и автомобильных дорог Курчумского района Восточно-Казахстанской области»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работе с архивными документами, доставка корреспонденции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10-20 документов, 5-10 документов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Курчумского района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архитектуры, градостроительства и строительства Курчумского района Восточно-Казахстанской области»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работе с архивными документами, доставка корреспонденции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10-20 документов, 5-10 документов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Курчумского района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предпринимательства, сельского хозяйства и ветеринарии Курчумского района Восточно-Казахстанской области»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работе с архивными документами, доставка корреспонденции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10-20 документов, 5-10 документов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Курчумского района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по контролю и социальной защите Министерства труда и социальной защиты населения Республики Казахстан, государственный инспектор по ВКО (по согласованию)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работе с архивными документами, доставка корреспонденции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10-20 документов, 5-10 документов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Курчумского района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Курчумского района Восточно-Казахстанской области»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с архивными документами, доставка корреспонденции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10-20 документов, 5-10 документов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Курчумского района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«Курчумский территориальный отдел Департамента по исполнению судебных актов Восточно-Казахстанской области Комитета по исполнению судебных актов Министерства юстиции Республики Казахстан» (по согласованию)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работе с архивными документами, доставка корреспонденции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10-20 документов, 5-10 документов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Курчумского района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Уголовно-исполнительная инспекция Курчумского района Департамента уголовно-исполнительной системы по Восточно-Казахстанской области (по согласованию)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работе с архивными документами, доставка корреспонденции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10-20 документов, 5-10 документов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Курчумского района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«Кабинет психолого-педагогической коррекции» Курчумского района управления образования Восточно Казахстанской области (по согласованию)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работе с архивными документами, доставка корреспонденции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10-20 документов, 5-10 документов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Курчумского района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«Дом детского творчества» Курчумского района Восточно-Казахстанской области (по согласованию)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работе с архивными документами, доставка корреспонденции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10-20 документов, 5-10 документов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Курчумского района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физической культуры и спорта Курчумского района Восточно-Казахстанской области»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работе с архивными документами, доставка корреспонденции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10-20 документов, 5-10 документов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Курчумского района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«Восточно-Казахстанская областная детско-юношеская спортивная школа по Курчумскому району» Управления туризма, физической культуры и спорта (по согласованию)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работе с архивными документами, доставка корреспонденции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10-20 документов, 5-10 документов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Курчумского района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«Курчумская детская музыкальная школа» Курчумского района Восточно-Казахстанской области (по согласованию)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работе с архивными документами, доставка корреспонденции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10-20 документов, 5-10 документов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Курчумского района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Департамента Комитета государственного санитарно-эпидемиологического надзора МЗ РК по ВКО по Курчумскому району (по согласованию)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работе с архивными документами, доставка корреспонденции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10-20 документов, 5-10 документов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Курчумского района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Курчумский районный филиал ВКО ГУ «Республиканский методический центр фитосанитарной диагностики и прогнозов» Комитета государственной инспекции в агропромышленном комплексе МСХ РК (по согласованию)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работе с архивными документами, доставка корреспонденции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10-20 документов, 5-10 документов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Курчумского района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«Налоговое управление по Курчумскому району Налогового департамента по Восточно-Казахстанской области Налогового комитета Министерства финансов Республики Казахстан» (по согласованию)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работе с архивными документами, доставка корреспонденции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10-20 документов, 5-10 документов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Курчумского района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«Управление юстиции Курчумского района Департамента юстиции Восточно-Казахстанской области Министерства юстиции Республики Казахстан» (по согласованию)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работе с архивными документами, доставка корреспонденции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10-20 документов, 5-10 документов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Курчумского района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по делам обороны Курчумского района Восточно-Казахстанской области» Министерства Обороны Республики Казахстан (по согласованию)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работе с архивными документами, доставка корреспонденции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10-20 документов, 5-10 документов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Курчумского района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Курчумский районный суд Восточно Казахстанской области (по согласованию)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работе с архивными документами, доставка корреспонденции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10-20 документов, 5-10 документов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Курчумского района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Курчумское районное отделение Восточно-Казахстанского областного филиала «Государственный центра по выплате пенсий» республиканского казенного предприятия Министерства труда и социальной защиты населения (по согласованию)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работе с архивными документами, доставка корреспонденции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10-20 документов, 5-10 документов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Курчумского района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«Департамент статистики Восточно-Казахстанской области» управление статистики Курчумского района» (по согласованию)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работе с архивными документами, доставка корреспонденции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10-20 документов, 5-10 документов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Курчумского района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«Государственный архив Курчумского района Восточно-Казахстанской области Республики Казахстан (по согласованию)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работе с архивными документами, доставка корреспонденции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10-20 документов, 5-10 документов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Курчумского района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Курчумский районный филиал Восточно-Казахстанской области общественное объединение Народно-Демократическая партия «Нур-Отан» (по согласованию)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работе с архивными документами, доставка корреспонденции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10-20 документов, 5-10 документов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Курчумского района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Курчумская районная территориальная инспекция комитета государственной инспекции в Аргопромышленном комплексе Министерства сельского хозяйства Республики Казахстан (по согласованию)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работе с архивными документами, доставка корреспонденции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10-20 документов, 5-10 документов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Курчумского района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Восточно-Казахстанский областной филиал Республиканского государственного предприятия на праве хозяйственного ведения «Республиканская ветеринарная лаборатория» Комитета государственной инспекции в агропромышленном комплексе МСХ РК Курчумская районная ветеринарная лаборатория (по согласованию)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работе с архивными документами, доставка корреспонденции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10-20 документов, 5-10 документов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Курчумского района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Курчумское районное земельно- кадастровое бюро-филиал Восточно-Казахстанского дочернего государственного предприятия ГосНПЦзем на праве хозяйственного ведения (по согласованию)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работе с архивными документами, доставка корреспонденции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10-20 документов, 5-10 документов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Курчумского района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финансов Курчумского района Восточно-Казахстанской области»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работе с архивными документами, доставка корреспонденции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10-20 документов, 5-10 документов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Курчумского района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внутренних дел Курчумского района» департамента внутренних дел Восточно-Казахстанской области Министерства внутренних дел Республики Казахстан (по согласованию)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работе с архивными документами, доставка корреспонденции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10-20 документов, 5-10 документов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Курчумского района</w:t>
            </w:r>
          </w:p>
        </w:tc>
      </w:tr>
      <w:tr>
        <w:trPr>
          <w:trHeight w:val="7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Курчумский филиал республиканского государственного казенного предприятия «Центр недвижимости по Восточно-Казахстанской области» комитета регистрационной службы Министерства юстиции Республики Казахстан (по согласованию)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работе с архивными документами, доставка корреспонденции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10-20 документов, 5-10 документов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Курчумского района</w:t>
            </w:r>
          </w:p>
        </w:tc>
      </w:tr>
      <w:tr>
        <w:trPr>
          <w:trHeight w:val="7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Курчумская районная прокуратура (по согласованию)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работе с архивными документами, доставка корреспонденции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10-20 документов, 5-10 документов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Курчумского района</w:t>
            </w:r>
          </w:p>
        </w:tc>
      </w:tr>
      <w:tr>
        <w:trPr>
          <w:trHeight w:val="7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занятости и социальных программ Курчумского района Восточно-Казахстанской области»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работе с архивными документами, доставка корреспонденции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10-20 документов, 5-10 документов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Курчумского района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Восточно- Казахстанской областной инспектуры по сортоиспытанию сельскохозяйственных культур Министерства сельского хозяйства Республики Казахстан, Курчумская государственная сортоиспытательная станция (по согласованию)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проведении работ по текущему и капитальному ремонту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по текущему ремонту и сезонные работы в сельском хозяйстве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Курчумского района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Конкретные условия общественных работ: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Продолжительность рабочей недели составляет 5 дней с двумя выходными, восьмичасовой рабочий день, обеденный перерыв 1 час.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Оплата труда осуществляется за фактически отработанное время, отраженное в табеле учета рабочего времени в зависимости от качества и сложности выполненных работ путем перечисления на лицевые счета безработных. </w:t>
      </w:r>
      <w:r>
        <w:rPr>
          <w:rFonts w:ascii="Times New Roman"/>
          <w:b w:val="false"/>
          <w:i w:val="false"/>
          <w:color w:val="000000"/>
          <w:sz w:val="28"/>
        </w:rPr>
        <w:t>Инструктаж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охране труда и технике безопасности, обеспечение </w:t>
      </w:r>
      <w:r>
        <w:rPr>
          <w:rFonts w:ascii="Times New Roman"/>
          <w:b w:val="false"/>
          <w:i w:val="false"/>
          <w:color w:val="000000"/>
          <w:sz w:val="28"/>
        </w:rPr>
        <w:t>специальной одеждой</w:t>
      </w:r>
      <w:r>
        <w:rPr>
          <w:rFonts w:ascii="Times New Roman"/>
          <w:b w:val="false"/>
          <w:i w:val="false"/>
          <w:color w:val="000000"/>
          <w:sz w:val="28"/>
        </w:rPr>
        <w:t>, инструментом и оборудованием, социальные отчисления, выплата </w:t>
      </w:r>
      <w:r>
        <w:rPr>
          <w:rFonts w:ascii="Times New Roman"/>
          <w:b w:val="false"/>
          <w:i w:val="false"/>
          <w:color w:val="000000"/>
          <w:sz w:val="28"/>
        </w:rPr>
        <w:t>социального пособия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временной нетрудоспособности, </w:t>
      </w:r>
      <w:r>
        <w:rPr>
          <w:rFonts w:ascii="Times New Roman"/>
          <w:b w:val="false"/>
          <w:i w:val="false"/>
          <w:color w:val="000000"/>
          <w:sz w:val="28"/>
        </w:rPr>
        <w:t>возмещение вреда</w:t>
      </w:r>
      <w:r>
        <w:rPr>
          <w:rFonts w:ascii="Times New Roman"/>
          <w:b w:val="false"/>
          <w:i w:val="false"/>
          <w:color w:val="000000"/>
          <w:sz w:val="28"/>
        </w:rPr>
        <w:t>, причиненного увечьем или иным повреждением здоровья, производятся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Условия общественных работ для отдельных категорий работников (женщины, имеющие несовершеннолетних детей, многодетные матери, инвалиды, работники, не достигшие 18 летнего возраста) определяются с учетом особенностей условий труда соответствующей категории и предусматриваются трудовыми договорами, заключаемыми между работниками и работодателями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трудовым 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