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0358" w14:textId="3a90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населенных пунктов Урыльского
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Урыльского сельского округа Катон-Карагайского района Восточно-Казахстанской области от 03 января 2012 года N 01. Зарегистрировано управлением юстиции Катон-Карагайского района Департамента юстиции Восточно-Казахстанской области 31 января 2012 года за N 5-13-106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Урыльского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Урыль: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Предгорная – на улицу «имени Мергазы Бекпау»;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Школьная – на улицу «имени Оралхана Бокея»;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Речная – на улицу «имени Шокана Уалиханова»;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Строительная – на улицу «имени Бауыржана Момышулы»;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– на улицу «имени Кайрат Рыскулбекова»;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Кирова – на улицу «имени Богенбай батыра»;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Зеленый клин – на улицу «Орманшылар»;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Пограничная – на улицу «Шекарашылар»;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Садовая – на улицу «имени Каныша Сатпаева»;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Заставская – на улицу «Баканас».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в селе Енбек: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«имени Баламера Сахариева»;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«имени Садыка Тукебаева»;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наименование «Танба».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безымянным улицам в селе Аршаты: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1 - наименование «Куншыгыс»;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2 - наименование «Буктырма»;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3 - наименование «Мектеп».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главного специалиста А. Ахметову.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Е. Кобешев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