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f8a9" w14:textId="d4ef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№ 6/10-III от 4 июня 2004 года "О поправочных коэффициентах к базовым ставкам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Катон-Карагайского района Восточно-Казахстанской области от 14 сентября 2012 года N 6/45-V. Зарегистрировано Департаментом юстиции Восточно-Казахстанской области 08 октября 2012 года за N 2693. Утратило силу - решением Катон-Карагайского районного маслихата Восточно-Казахстанской области от 23 декабря 2014 года N 28/213-V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Катон-Карагайского районного маслихата Восточно-Казахстанской области от 23.12.14 </w:t>
      </w:r>
      <w:r>
        <w:rPr>
          <w:rFonts w:ascii="Times New Roman"/>
          <w:b w:val="false"/>
          <w:i w:val="false"/>
          <w:color w:val="000000"/>
          <w:sz w:val="28"/>
        </w:rPr>
        <w:t>N 28/213-V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нормативных-правовых актах" от 24 марта 1998 года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решения Катон-Карагайского районного маслихата от 4 июня 2004 года № 6/10-III "О поправочных коэффициентах к базовым ставкам земельного налога"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Р.Н. Ускембаев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Д.З. Бралинов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6/45-V от 14 сентября 2012 года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поправочных коэффициентов базовых налоговых ставок</w:t>
      </w:r>
      <w:r>
        <w:br/>
      </w:r>
      <w:r>
        <w:rPr>
          <w:rFonts w:ascii="Times New Roman"/>
          <w:b/>
          <w:i w:val="false"/>
          <w:color w:val="000000"/>
        </w:rPr>
        <w:t>
на земли сельскохозяйственного назначения,</w:t>
      </w:r>
      <w:r>
        <w:br/>
      </w:r>
      <w:r>
        <w:rPr>
          <w:rFonts w:ascii="Times New Roman"/>
          <w:b/>
          <w:i w:val="false"/>
          <w:color w:val="000000"/>
        </w:rPr>
        <w:t>
предоставленных физическим лицам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4"/>
        <w:gridCol w:w="5255"/>
        <w:gridCol w:w="3201"/>
      </w:tblGrid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входящего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Улкен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Новохайрузовка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Cолдатово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Катон-Карагай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Малонарымка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Свинчатка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Балгын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Новополяковка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Кундызды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Бесуй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Сенное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Огнево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Жана Ульгы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Ульяновка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Чингистай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Рахмановские Ключи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Акшарбак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