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3912" w14:textId="5213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№ 23/190-IV от 28 июля 2010 года "Об утверждении правил определения размера 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марта 2012 года N 2/18-V. Зарегистрировано управлением юстиции Катон-Карагайского района Департамента юстиции Восточно-Казахстанской области 10 апреля 2012 года за N 5-13-125. Утратило силу (письмо Катон-Карагайского районного маслихата Восточно-Казахстанской области от 25 декабря 2014 года № 272). Утратило силу (письмо Катон-Карагайского районного маслихата Восточно-Казахстанской области от 25 декабря 2014 года № 272)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Катон-Карагайского районного маслихата Восточно-Казахстанской области от 25.12.2014 № 272).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1626 «О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№ 23/190-ІV от 28 июля 2010 года «Об утверждении правил определения размера и порядка оказания жилищной помощи малообеспеченным семьям (гражданам)» (зарегистрировано в Реестре государственной регистрации нормативно-правовых актов за номером 5-13-78 от 28 августа 2010 года, опубликовано в газете «Луч» № 37 от 02 сентября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Правилах определения размера и порядка оказания жилищной помощи малообеспеченным семьям (гражданам),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«2. Жилищная помощь предоставляется за счет средств местного бюджета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 семьям</w:t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«4.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документы, подтверждающие доходы семьи. </w:t>
      </w:r>
      <w:r>
        <w:rPr>
          <w:rFonts w:ascii="Times New Roman"/>
          <w:b w:val="false"/>
          <w:i w:val="false"/>
          <w:color w:val="000000"/>
          <w:sz w:val="28"/>
        </w:rPr>
        <w:t>Порядок исчисления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копию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5 слова «по коммунальным услугам»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«счета о размерах ежемесячных взносов на содержание жилого дома (жилого здания), счета на потребление коммунальных услуг, квитанцию-счет за услуги телекоммуникаций или копия договора на оказание услуг связи»;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«18.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