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8c81" w14:textId="fcb8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Айна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набулакского сельского округа Зайсанского района Восточно-Казахстанской области от 10 апреля 2012 года N 2. Зарегистрировано управлением юстиции Зайсанского района Департамента юстиции Восточно-Казахстанской области 17 апреля 2012 года за N 5-11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а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я жителей Айнабулак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еле Айнабулак переименовать улицу Кенеса на улицу имени Сейткали Чайзад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лицу Школьная на улицу имени Фатимы Бари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Ж. Сагымж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сельского округа                М. Кош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