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543ec" w14:textId="11543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2013-2015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21 декабря 2012 года N 10-1. Зарегистрировано Департаментом юстиции Восточно-Казахстанской области 03 января 2013 года N 2796. Утратило силу решением Зайсанского районного маслихата от 25 декабря 2013 года N 21-11/1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Зайсанского районного маслихата от 25.12.2013 N 21-11/1.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73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«О местном государственном управлении и самоуправлении в Республике Казахстан» от 23 января 2001 года,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 Казахстанского областного маслихата от 7 декабря 2012 года № 8/99-V «Об областном бюджете на 2013-2015 годы» (зарегистрировано в Реестре государственной регистрации нормативных правовых актов за номером 2781) Зайсанский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2013-2015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4999747,3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- 647307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15307,1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12507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4324626,2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4986535,4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-91,7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2596,3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2688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32889,1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32889,1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- 19585,5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19585,5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2596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2688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19677,5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Зайсанского районного маслихата от 12.12.2013 </w:t>
      </w:r>
      <w:r>
        <w:rPr>
          <w:rFonts w:ascii="Times New Roman"/>
          <w:b w:val="false"/>
          <w:i w:val="false"/>
          <w:color w:val="000000"/>
          <w:sz w:val="28"/>
        </w:rPr>
        <w:t>№ 20-1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00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Учесть на 2013 год нормативы распределения доходов в бюджет района по социальному налогу, индивидуальному подоходному налогу с доходов, облагаемых у источника выплаты, индивидуальному подоходному налогу с доходов, облагаемых у источника выплаты иностранных граждан, индивидуальному подоходному налогу с доходов, не облагаемых у источника выплаты, индивидуальному подоходному налогу с доходов, не облагаемых у источника выплаты иностранных граждан в размере 100 процентов согласно </w:t>
      </w:r>
      <w:r>
        <w:rPr>
          <w:rFonts w:ascii="Times New Roman"/>
          <w:b w:val="false"/>
          <w:i w:val="false"/>
          <w:color w:val="000000"/>
          <w:sz w:val="28"/>
        </w:rPr>
        <w:t>решению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7 декабря 2012 года № 8/99-V «Об областном бюджете на 2013-2015 годы» (зарегистрировано в Реестре государственной регистрации нормативных правовых актов за номером 2781).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Районному управлению казначейства с 1 января 2013 года производить зачисление сумм доходов в бюджет района по установленным нормативам.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Учесть, что в районном бюджете на 2013 год установлен объем субвенции, передаваемый из областного бюджета в сумме 1950769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238 Трудового кодекса Республики Казахстан установить гражданским служащим здравоохранения, социального обеспечения, образования, культуры и спорта, работающим в аульной (сельской) местности за счет бюджетных средств, повышенные на двадцать пять процентов должностные оклады и тарифные ставки по сравнению с окладами и ставками гражданских служащих, занимающихся 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специалистов здравоохранения, социального обеспечения, образования, культуры и спорта, работающих в аульной местности, определяется местным исполнительным органом по согласованию с местным представительным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 Утвердить социальную помощь на приобретение топлива специалистам здравоохранения, образования, социального обеспечения, культуры, спорта и ветеринарии, проживающим и работающим в сельских населенных пунктах, в размере 7200 тенге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«О государственном регулировании развития агропромышленного комплекса и сельских территорий».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Специалистам здравоохранения и ветеринарии социальная помощь выплачивается в размере,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14 ноября 2012 года № 6/93-V «О внесении изменения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16 октября 2009 года № 15/209-IV «О размере социальной помощи некоторым категориям граждан» (зарегистрировано в Реестре государственной регистрации нормативных правовых актов за номером 2730).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Резерв местного исполнительного органа района на 2013 год 11402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Утвердить перечень районных бюджетных программ, не подлежащих секвестру в процессе исполнения районного бюджета на 2013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Учесть, что в районном бюджете на 2013 год предусмотрены трансферты из областного бюджета в сумме 575457 тысяч тенге,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решения Зайсанского районного маслихата от 15.11.2013 </w:t>
      </w:r>
      <w:r>
        <w:rPr>
          <w:rFonts w:ascii="Times New Roman"/>
          <w:b w:val="false"/>
          <w:i w:val="false"/>
          <w:color w:val="000000"/>
          <w:sz w:val="28"/>
        </w:rPr>
        <w:t>№ 19-1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00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Учесть, что в районном бюджете на 2013 год предусмотрен передаваемый трансферт из районного бюджета в областной бюджет в связи с упразднением ревизионной комиссии районного маслихата и созданием государственного учреждения «Ревизионная комиссия области» в сумме 1962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 11. Учесть, что в районном бюджете на 2013 год предусмотрены трансферты из республиканского бюджета в сумме 1798400,2 тысяч тенге,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решения Зайсанского районного маслихата от 12.12.2013 </w:t>
      </w:r>
      <w:r>
        <w:rPr>
          <w:rFonts w:ascii="Times New Roman"/>
          <w:b w:val="false"/>
          <w:i w:val="false"/>
          <w:color w:val="000000"/>
          <w:sz w:val="28"/>
        </w:rPr>
        <w:t>№ 20-1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00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Учесть, что в районном бюджете на 2013 год предусмотрен кредит из республиканского бюджета в сумме 2596 тысяч тенге для реализации мер социальной поддержки специалистов.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Утвердить перечень бюджетных программ акимов города районного значения, аульных (сельских) округов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13-1. Используемые остатки бюджетных средств 19677,5 тысяч тенге распределить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13-1 в соответствии с  решением Зайсанского районного маслихата от 22.02.2013 </w:t>
      </w:r>
      <w:r>
        <w:rPr>
          <w:rFonts w:ascii="Times New Roman"/>
          <w:b w:val="false"/>
          <w:i w:val="false"/>
          <w:color w:val="000000"/>
          <w:sz w:val="28"/>
        </w:rPr>
        <w:t>№ 11-1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00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Настоящее решение вводится в действие с 1 января 2013 года.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Е. Базаров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Д. Ыдырышев</w:t>
      </w:r>
    </w:p>
    <w:bookmarkStart w:name="z1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Зайсанского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10-1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Зайсанского районного маслихата от 12.12.2013 </w:t>
      </w:r>
      <w:r>
        <w:rPr>
          <w:rFonts w:ascii="Times New Roman"/>
          <w:b w:val="false"/>
          <w:i w:val="false"/>
          <w:color w:val="ff0000"/>
          <w:sz w:val="28"/>
        </w:rPr>
        <w:t>№ 20-1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ff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"/>
        <w:gridCol w:w="461"/>
        <w:gridCol w:w="461"/>
        <w:gridCol w:w="8975"/>
        <w:gridCol w:w="236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 тенге)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4999747,3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647307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226988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226988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172722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172722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229606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169950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8506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49350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14138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2786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 использование природных и других ресурсов 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5024</w:t>
            </w:r>
          </w:p>
        </w:tc>
      </w:tr>
      <w:tr>
        <w:trPr>
          <w:trHeight w:val="51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5953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6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юридических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3853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3853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15307,1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собствености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2775,1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2771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12532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12532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12507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12507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12507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4324626,2</w:t>
            </w:r>
          </w:p>
        </w:tc>
      </w:tr>
      <w:tr>
        <w:trPr>
          <w:trHeight w:val="28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4324626,2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4324626,2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8"/>
        <w:gridCol w:w="590"/>
        <w:gridCol w:w="761"/>
        <w:gridCol w:w="762"/>
        <w:gridCol w:w="7566"/>
        <w:gridCol w:w="24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II.ЗАТРАТЫ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4986535,4</w:t>
            </w:r>
          </w:p>
        </w:tc>
      </w:tr>
      <w:tr>
        <w:trPr>
          <w:trHeight w:val="15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288152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251164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13813</w:t>
            </w:r>
          </w:p>
        </w:tc>
      </w:tr>
      <w:tr>
        <w:trPr>
          <w:trHeight w:val="5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13474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</w:t>
            </w:r>
          </w:p>
        </w:tc>
      </w:tr>
      <w:tr>
        <w:trPr>
          <w:trHeight w:val="2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88302</w:t>
            </w:r>
          </w:p>
        </w:tc>
      </w:tr>
      <w:tr>
        <w:trPr>
          <w:trHeight w:val="5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68716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8308</w:t>
            </w:r>
          </w:p>
        </w:tc>
      </w:tr>
      <w:tr>
        <w:trPr>
          <w:trHeight w:val="5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11278</w:t>
            </w:r>
          </w:p>
        </w:tc>
      </w:tr>
      <w:tr>
        <w:trPr>
          <w:trHeight w:val="5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149049</w:t>
            </w:r>
          </w:p>
        </w:tc>
      </w:tr>
      <w:tr>
        <w:trPr>
          <w:trHeight w:val="5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142117</w:t>
            </w:r>
          </w:p>
        </w:tc>
      </w:tr>
      <w:tr>
        <w:trPr>
          <w:trHeight w:val="2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6932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13329</w:t>
            </w:r>
          </w:p>
        </w:tc>
      </w:tr>
      <w:tr>
        <w:trPr>
          <w:trHeight w:val="2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13329</w:t>
            </w:r>
          </w:p>
        </w:tc>
      </w:tr>
      <w:tr>
        <w:trPr>
          <w:trHeight w:val="7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12085</w:t>
            </w:r>
          </w:p>
        </w:tc>
      </w:tr>
      <w:tr>
        <w:trPr>
          <w:trHeight w:val="2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</w:tc>
      </w:tr>
      <w:tr>
        <w:trPr>
          <w:trHeight w:val="76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16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23659</w:t>
            </w:r>
          </w:p>
        </w:tc>
      </w:tr>
      <w:tr>
        <w:trPr>
          <w:trHeight w:val="5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23659</w:t>
            </w:r>
          </w:p>
        </w:tc>
      </w:tr>
      <w:tr>
        <w:trPr>
          <w:trHeight w:val="102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16586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7073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11633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9671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9671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9671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</w:t>
            </w:r>
          </w:p>
        </w:tc>
      </w:tr>
      <w:tr>
        <w:trPr>
          <w:trHeight w:val="5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</w:t>
            </w:r>
          </w:p>
        </w:tc>
      </w:tr>
      <w:tr>
        <w:trPr>
          <w:trHeight w:val="102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</w:t>
            </w:r>
          </w:p>
        </w:tc>
      </w:tr>
      <w:tr>
        <w:trPr>
          <w:trHeight w:val="5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10478</w:t>
            </w:r>
          </w:p>
        </w:tc>
      </w:tr>
      <w:tr>
        <w:trPr>
          <w:trHeight w:val="2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10478</w:t>
            </w:r>
          </w:p>
        </w:tc>
      </w:tr>
      <w:tr>
        <w:trPr>
          <w:trHeight w:val="5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10478</w:t>
            </w:r>
          </w:p>
        </w:tc>
      </w:tr>
      <w:tr>
        <w:trPr>
          <w:trHeight w:val="2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10478</w:t>
            </w:r>
          </w:p>
        </w:tc>
      </w:tr>
      <w:tr>
        <w:trPr>
          <w:trHeight w:val="2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2443839,9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98662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98662</w:t>
            </w:r>
          </w:p>
        </w:tc>
      </w:tr>
      <w:tr>
        <w:trPr>
          <w:trHeight w:val="22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43528</w:t>
            </w:r>
          </w:p>
        </w:tc>
      </w:tr>
      <w:tr>
        <w:trPr>
          <w:trHeight w:val="5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55134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1471257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1471257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1408628</w:t>
            </w:r>
          </w:p>
        </w:tc>
      </w:tr>
      <w:tr>
        <w:trPr>
          <w:trHeight w:val="18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62629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873920,9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105889</w:t>
            </w:r>
          </w:p>
        </w:tc>
      </w:tr>
      <w:tr>
        <w:trPr>
          <w:trHeight w:val="5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7251</w:t>
            </w:r>
          </w:p>
        </w:tc>
      </w:tr>
      <w:tr>
        <w:trPr>
          <w:trHeight w:val="5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78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17300</w:t>
            </w:r>
          </w:p>
        </w:tc>
      </w:tr>
      <w:tr>
        <w:trPr>
          <w:trHeight w:val="78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13740</w:t>
            </w:r>
          </w:p>
        </w:tc>
      </w:tr>
      <w:tr>
        <w:trPr>
          <w:trHeight w:val="5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</w:t>
            </w:r>
          </w:p>
        </w:tc>
      </w:tr>
      <w:tr>
        <w:trPr>
          <w:trHeight w:val="5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63310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</w:t>
            </w:r>
          </w:p>
        </w:tc>
      </w:tr>
      <w:tr>
        <w:trPr>
          <w:trHeight w:val="5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строительства, архитектуры и градостроительства района(города областного значения)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768031,9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768031,9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226048,4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202432,5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202432,5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19633</w:t>
            </w:r>
          </w:p>
        </w:tc>
      </w:tr>
      <w:tr>
        <w:trPr>
          <w:trHeight w:val="102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6134,4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31247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39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78043</w:t>
            </w:r>
          </w:p>
        </w:tc>
      </w:tr>
      <w:tr>
        <w:trPr>
          <w:trHeight w:val="48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4538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26405,1</w:t>
            </w:r>
          </w:p>
        </w:tc>
      </w:tr>
      <w:tr>
        <w:trPr>
          <w:trHeight w:val="15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31100</w:t>
            </w:r>
          </w:p>
        </w:tc>
      </w:tr>
      <w:tr>
        <w:trPr>
          <w:trHeight w:val="102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</w:t>
            </w:r>
          </w:p>
        </w:tc>
      </w:tr>
      <w:tr>
        <w:trPr>
          <w:trHeight w:val="5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23615,9</w:t>
            </w:r>
          </w:p>
        </w:tc>
      </w:tr>
      <w:tr>
        <w:trPr>
          <w:trHeight w:val="5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23615,9</w:t>
            </w:r>
          </w:p>
        </w:tc>
      </w:tr>
      <w:tr>
        <w:trPr>
          <w:trHeight w:val="76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18800,9</w:t>
            </w:r>
          </w:p>
        </w:tc>
      </w:tr>
      <w:tr>
        <w:trPr>
          <w:trHeight w:val="5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1492791,5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258839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7781</w:t>
            </w:r>
          </w:p>
        </w:tc>
      </w:tr>
      <w:tr>
        <w:trPr>
          <w:trHeight w:val="5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7781</w:t>
            </w:r>
          </w:p>
        </w:tc>
      </w:tr>
      <w:tr>
        <w:trPr>
          <w:trHeight w:val="22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2913</w:t>
            </w:r>
          </w:p>
        </w:tc>
      </w:tr>
      <w:tr>
        <w:trPr>
          <w:trHeight w:val="52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2913</w:t>
            </w:r>
          </w:p>
        </w:tc>
      </w:tr>
      <w:tr>
        <w:trPr>
          <w:trHeight w:val="76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5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строительства, архитектуры и градостроительства района(города областного значения)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247445</w:t>
            </w:r>
          </w:p>
        </w:tc>
      </w:tr>
      <w:tr>
        <w:trPr>
          <w:trHeight w:val="5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166744</w:t>
            </w:r>
          </w:p>
        </w:tc>
      </w:tr>
      <w:tr>
        <w:trPr>
          <w:trHeight w:val="5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77951</w:t>
            </w:r>
          </w:p>
        </w:tc>
      </w:tr>
      <w:tr>
        <w:trPr>
          <w:trHeight w:val="78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и (или) приобретение инженерно-коммуникационной инфраструктуры в рамках Дорожной карты занятости 2020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1099882,5</w:t>
            </w:r>
          </w:p>
        </w:tc>
      </w:tr>
      <w:tr>
        <w:trPr>
          <w:trHeight w:val="5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7240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7240</w:t>
            </w:r>
          </w:p>
        </w:tc>
      </w:tr>
      <w:tr>
        <w:trPr>
          <w:trHeight w:val="66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45383,5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45383,5</w:t>
            </w:r>
          </w:p>
        </w:tc>
      </w:tr>
      <w:tr>
        <w:trPr>
          <w:trHeight w:val="5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1047259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562656</w:t>
            </w:r>
          </w:p>
        </w:tc>
      </w:tr>
      <w:tr>
        <w:trPr>
          <w:trHeight w:val="5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484603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134070</w:t>
            </w:r>
          </w:p>
        </w:tc>
      </w:tr>
      <w:tr>
        <w:trPr>
          <w:trHeight w:val="5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134070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21284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11078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101628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224591,7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134066,6</w:t>
            </w:r>
          </w:p>
        </w:tc>
      </w:tr>
      <w:tr>
        <w:trPr>
          <w:trHeight w:val="5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121555,2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121555,2</w:t>
            </w:r>
          </w:p>
        </w:tc>
      </w:tr>
      <w:tr>
        <w:trPr>
          <w:trHeight w:val="5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строительства, архитектуры и градостроительства района(города областного значения)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12511,4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12511,4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34110,6</w:t>
            </w:r>
          </w:p>
        </w:tc>
      </w:tr>
      <w:tr>
        <w:trPr>
          <w:trHeight w:val="5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34110,6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14895,6</w:t>
            </w:r>
          </w:p>
        </w:tc>
      </w:tr>
      <w:tr>
        <w:trPr>
          <w:trHeight w:val="5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3964</w:t>
            </w:r>
          </w:p>
        </w:tc>
      </w:tr>
      <w:tr>
        <w:trPr>
          <w:trHeight w:val="75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15251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18962</w:t>
            </w:r>
          </w:p>
        </w:tc>
      </w:tr>
      <w:tr>
        <w:trPr>
          <w:trHeight w:val="5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13895</w:t>
            </w:r>
          </w:p>
        </w:tc>
      </w:tr>
      <w:tr>
        <w:trPr>
          <w:trHeight w:val="2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13595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5067</w:t>
            </w:r>
          </w:p>
        </w:tc>
      </w:tr>
      <w:tr>
        <w:trPr>
          <w:trHeight w:val="5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4567</w:t>
            </w:r>
          </w:p>
        </w:tc>
      </w:tr>
      <w:tr>
        <w:trPr>
          <w:trHeight w:val="5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2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37452,5</w:t>
            </w:r>
          </w:p>
        </w:tc>
      </w:tr>
      <w:tr>
        <w:trPr>
          <w:trHeight w:val="5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11100,9</w:t>
            </w:r>
          </w:p>
        </w:tc>
      </w:tr>
      <w:tr>
        <w:trPr>
          <w:trHeight w:val="52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6424,9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5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4546</w:t>
            </w:r>
          </w:p>
        </w:tc>
      </w:tr>
      <w:tr>
        <w:trPr>
          <w:trHeight w:val="2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19131,6</w:t>
            </w:r>
          </w:p>
        </w:tc>
      </w:tr>
      <w:tr>
        <w:trPr>
          <w:trHeight w:val="78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13473,6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4757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5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</w:t>
            </w:r>
          </w:p>
        </w:tc>
      </w:tr>
      <w:tr>
        <w:trPr>
          <w:trHeight w:val="5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7220</w:t>
            </w:r>
          </w:p>
        </w:tc>
      </w:tr>
      <w:tr>
        <w:trPr>
          <w:trHeight w:val="5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76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109885,4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17414,9</w:t>
            </w:r>
          </w:p>
        </w:tc>
      </w:tr>
      <w:tr>
        <w:trPr>
          <w:trHeight w:val="5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2502,2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2502,2</w:t>
            </w:r>
          </w:p>
        </w:tc>
      </w:tr>
      <w:tr>
        <w:trPr>
          <w:trHeight w:val="5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14912,7</w:t>
            </w:r>
          </w:p>
        </w:tc>
      </w:tr>
      <w:tr>
        <w:trPr>
          <w:trHeight w:val="5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13822,7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9283,5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9283,5</w:t>
            </w:r>
          </w:p>
        </w:tc>
      </w:tr>
      <w:tr>
        <w:trPr>
          <w:trHeight w:val="5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9163,5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5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83187</w:t>
            </w:r>
          </w:p>
        </w:tc>
      </w:tr>
      <w:tr>
        <w:trPr>
          <w:trHeight w:val="5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83187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83187</w:t>
            </w:r>
          </w:p>
        </w:tc>
      </w:tr>
      <w:tr>
        <w:trPr>
          <w:trHeight w:val="5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34153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34153</w:t>
            </w:r>
          </w:p>
        </w:tc>
      </w:tr>
      <w:tr>
        <w:trPr>
          <w:trHeight w:val="5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34153</w:t>
            </w:r>
          </w:p>
        </w:tc>
      </w:tr>
      <w:tr>
        <w:trPr>
          <w:trHeight w:val="5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16913</w:t>
            </w:r>
          </w:p>
        </w:tc>
      </w:tr>
      <w:tr>
        <w:trPr>
          <w:trHeight w:val="76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районного(областного) значения, поселков и иных сельских населенных пунктов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81633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69633</w:t>
            </w:r>
          </w:p>
        </w:tc>
      </w:tr>
      <w:tr>
        <w:trPr>
          <w:trHeight w:val="5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41333</w:t>
            </w:r>
          </w:p>
        </w:tc>
      </w:tr>
      <w:tr>
        <w:trPr>
          <w:trHeight w:val="5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41333</w:t>
            </w:r>
          </w:p>
        </w:tc>
      </w:tr>
      <w:tr>
        <w:trPr>
          <w:trHeight w:val="5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28300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28300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76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5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58933,7</w:t>
            </w:r>
          </w:p>
        </w:tc>
      </w:tr>
      <w:tr>
        <w:trPr>
          <w:trHeight w:val="5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9173,5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9173,5</w:t>
            </w:r>
          </w:p>
        </w:tc>
      </w:tr>
      <w:tr>
        <w:trPr>
          <w:trHeight w:val="5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8813,5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49760,2</w:t>
            </w:r>
          </w:p>
        </w:tc>
      </w:tr>
      <w:tr>
        <w:trPr>
          <w:trHeight w:val="5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14908,2</w:t>
            </w:r>
          </w:p>
        </w:tc>
      </w:tr>
      <w:tr>
        <w:trPr>
          <w:trHeight w:val="5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14908,2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</w:t>
            </w:r>
          </w:p>
        </w:tc>
      </w:tr>
      <w:tr>
        <w:trPr>
          <w:trHeight w:val="5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13202</w:t>
            </w:r>
          </w:p>
        </w:tc>
      </w:tr>
      <w:tr>
        <w:trPr>
          <w:trHeight w:val="5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13202</w:t>
            </w:r>
          </w:p>
        </w:tc>
      </w:tr>
      <w:tr>
        <w:trPr>
          <w:trHeight w:val="5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14947</w:t>
            </w:r>
          </w:p>
        </w:tc>
      </w:tr>
      <w:tr>
        <w:trPr>
          <w:trHeight w:val="76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14827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6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4723</w:t>
            </w:r>
          </w:p>
        </w:tc>
      </w:tr>
      <w:tr>
        <w:trPr>
          <w:trHeight w:val="5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4723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</w:t>
            </w:r>
          </w:p>
        </w:tc>
      </w:tr>
      <w:tr>
        <w:trPr>
          <w:trHeight w:val="5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</w:t>
            </w:r>
          </w:p>
        </w:tc>
      </w:tr>
      <w:tr>
        <w:trPr>
          <w:trHeight w:val="2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4391,7</w:t>
            </w:r>
          </w:p>
        </w:tc>
      </w:tr>
      <w:tr>
        <w:trPr>
          <w:trHeight w:val="2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4391,7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4391,7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2429,7</w:t>
            </w:r>
          </w:p>
        </w:tc>
      </w:tr>
      <w:tr>
        <w:trPr>
          <w:trHeight w:val="76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III.ЧИСТОЕ БЮДЖЕТНОЕ КРЕДИТОВАНИЕ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-91,7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2596,3</w:t>
            </w:r>
          </w:p>
        </w:tc>
      </w:tr>
      <w:tr>
        <w:trPr>
          <w:trHeight w:val="76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2596,3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2596,3</w:t>
            </w:r>
          </w:p>
        </w:tc>
      </w:tr>
      <w:tr>
        <w:trPr>
          <w:trHeight w:val="5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2596,3</w:t>
            </w:r>
          </w:p>
        </w:tc>
      </w:tr>
      <w:tr>
        <w:trPr>
          <w:trHeight w:val="5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2596,3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</w:t>
            </w:r>
          </w:p>
        </w:tc>
      </w:tr>
      <w:tr>
        <w:trPr>
          <w:trHeight w:val="5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CАЛЬДО ПО ОПЕРАЦИЯМ С ФИНАНСОВЫМИ АКТИВАМИ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32889,1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32889,1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32889,1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32889,1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5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3170,1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3170,1</w:t>
            </w:r>
          </w:p>
        </w:tc>
      </w:tr>
      <w:tr>
        <w:trPr>
          <w:trHeight w:val="5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28219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28219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V.ДЕФИЦИТ (ПРОФИЦИТ) БЮДЖЕТА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-19585,5</w:t>
            </w:r>
          </w:p>
        </w:tc>
      </w:tr>
      <w:tr>
        <w:trPr>
          <w:trHeight w:val="5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VI.ФИНАНСИРОВАНИЕ ДЕФИЦИТА (ИСПОЛЬЗОВАНИЕ ПРОФИЦИТА) БЮДЖЕТА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19585,5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</w:t>
            </w:r>
          </w:p>
        </w:tc>
      </w:tr>
      <w:tr>
        <w:trPr>
          <w:trHeight w:val="5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19677,5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19677,5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19677,5</w:t>
            </w:r>
          </w:p>
        </w:tc>
      </w:tr>
    </w:tbl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Зайсанского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10-1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5"/>
        <w:gridCol w:w="605"/>
        <w:gridCol w:w="605"/>
        <w:gridCol w:w="9054"/>
        <w:gridCol w:w="1851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2555531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552804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215333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215333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169605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169605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148758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90448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9141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47359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</w:t>
            </w:r>
          </w:p>
        </w:tc>
      </w:tr>
      <w:tr>
        <w:trPr>
          <w:trHeight w:val="3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14804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4937</w:t>
            </w:r>
          </w:p>
        </w:tc>
      </w:tr>
      <w:tr>
        <w:trPr>
          <w:trHeight w:val="49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6470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</w:t>
            </w:r>
          </w:p>
        </w:tc>
      </w:tr>
      <w:tr>
        <w:trPr>
          <w:trHeight w:val="73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юридических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4304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4304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14344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</w:t>
            </w:r>
          </w:p>
        </w:tc>
      </w:tr>
      <w:tr>
        <w:trPr>
          <w:trHeight w:val="49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12534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12534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8670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8670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8670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1979713</w:t>
            </w:r>
          </w:p>
        </w:tc>
      </w:tr>
      <w:tr>
        <w:trPr>
          <w:trHeight w:val="2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1979713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1979713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693"/>
        <w:gridCol w:w="693"/>
        <w:gridCol w:w="653"/>
        <w:gridCol w:w="8114"/>
        <w:gridCol w:w="1874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2555531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231954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201451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13769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13445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75024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74454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112658</w:t>
            </w:r>
          </w:p>
        </w:tc>
      </w:tr>
      <w:tr>
        <w:trPr>
          <w:trHeight w:val="6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111398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11603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11603</w:t>
            </w:r>
          </w:p>
        </w:tc>
      </w:tr>
      <w:tr>
        <w:trPr>
          <w:trHeight w:val="9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10453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18900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18900</w:t>
            </w:r>
          </w:p>
        </w:tc>
      </w:tr>
      <w:tr>
        <w:trPr>
          <w:trHeight w:val="9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18700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11952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9630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9630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9630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</w:t>
            </w:r>
          </w:p>
        </w:tc>
      </w:tr>
      <w:tr>
        <w:trPr>
          <w:trHeight w:val="9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1706939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43900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43900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43900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1636992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1636992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1587844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49148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26047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26047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6634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7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17863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162350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138408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138408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23901</w:t>
            </w:r>
          </w:p>
        </w:tc>
      </w:tr>
      <w:tr>
        <w:trPr>
          <w:trHeight w:val="9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33400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8510</w:t>
            </w:r>
          </w:p>
        </w:tc>
      </w:tr>
      <w:tr>
        <w:trPr>
          <w:trHeight w:val="4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4731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21668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34400</w:t>
            </w:r>
          </w:p>
        </w:tc>
      </w:tr>
      <w:tr>
        <w:trPr>
          <w:trHeight w:val="9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2398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23942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23942</w:t>
            </w:r>
          </w:p>
        </w:tc>
      </w:tr>
      <w:tr>
        <w:trPr>
          <w:trHeight w:val="6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20538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2404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40005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6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10044</w:t>
            </w:r>
          </w:p>
        </w:tc>
      </w:tr>
      <w:tr>
        <w:trPr>
          <w:trHeight w:val="6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10044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10044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29341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29341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13795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9981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258145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178632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178632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178632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31109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31109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15659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4863</w:t>
            </w:r>
          </w:p>
        </w:tc>
      </w:tr>
      <w:tr>
        <w:trPr>
          <w:trHeight w:val="6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10587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18276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14673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14444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3603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3068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30128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6860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16069</w:t>
            </w:r>
          </w:p>
        </w:tc>
      </w:tr>
      <w:tr>
        <w:trPr>
          <w:trHeight w:val="7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14446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7199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7199</w:t>
            </w:r>
          </w:p>
        </w:tc>
      </w:tr>
      <w:tr>
        <w:trPr>
          <w:trHeight w:val="6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23884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13446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13446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12246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10438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10438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10438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22905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22905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8488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8488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14417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8417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58580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46085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11072</w:t>
            </w:r>
          </w:p>
        </w:tc>
      </w:tr>
      <w:tr>
        <w:trPr>
          <w:trHeight w:val="6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11072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35013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35013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12495</w:t>
            </w:r>
          </w:p>
        </w:tc>
      </w:tr>
      <w:tr>
        <w:trPr>
          <w:trHeight w:val="6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12495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12495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30817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7225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7225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7025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23592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11516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11516</w:t>
            </w:r>
          </w:p>
        </w:tc>
      </w:tr>
      <w:tr>
        <w:trPr>
          <w:trHeight w:val="6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12076</w:t>
            </w:r>
          </w:p>
        </w:tc>
      </w:tr>
      <w:tr>
        <w:trPr>
          <w:trHeight w:val="6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12076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CАЛЬДО ПО ОПЕРАЦИЯМ С ФИНАНСОВЫМИ АКТИВАМИ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Зайсанского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10-1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0"/>
        <w:gridCol w:w="592"/>
        <w:gridCol w:w="591"/>
        <w:gridCol w:w="9079"/>
        <w:gridCol w:w="1868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21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2452756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560048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216924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216924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171105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171105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152358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92051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9235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49256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</w:t>
            </w:r>
          </w:p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15246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3205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4950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6686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</w:p>
        </w:tc>
      </w:tr>
      <w:tr>
        <w:trPr>
          <w:trHeight w:val="73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юридических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4415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4415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12688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10839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10839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8840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8840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8840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1871180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1871180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1871180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9"/>
        <w:gridCol w:w="709"/>
        <w:gridCol w:w="712"/>
        <w:gridCol w:w="712"/>
        <w:gridCol w:w="8051"/>
        <w:gridCol w:w="1827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15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2452756</w:t>
            </w:r>
          </w:p>
        </w:tc>
      </w:tr>
      <w:tr>
        <w:trPr>
          <w:trHeight w:val="2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241191</w:t>
            </w:r>
          </w:p>
        </w:tc>
      </w:tr>
      <w:tr>
        <w:trPr>
          <w:trHeight w:val="46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208966</w:t>
            </w:r>
          </w:p>
        </w:tc>
      </w:tr>
      <w:tr>
        <w:trPr>
          <w:trHeight w:val="2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13597</w:t>
            </w:r>
          </w:p>
        </w:tc>
      </w:tr>
      <w:tr>
        <w:trPr>
          <w:trHeight w:val="46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13597</w:t>
            </w:r>
          </w:p>
        </w:tc>
      </w:tr>
      <w:tr>
        <w:trPr>
          <w:trHeight w:val="2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77852</w:t>
            </w:r>
          </w:p>
        </w:tc>
      </w:tr>
      <w:tr>
        <w:trPr>
          <w:trHeight w:val="51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77242</w:t>
            </w:r>
          </w:p>
        </w:tc>
      </w:tr>
      <w:tr>
        <w:trPr>
          <w:trHeight w:val="2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46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117517</w:t>
            </w:r>
          </w:p>
        </w:tc>
      </w:tr>
      <w:tr>
        <w:trPr>
          <w:trHeight w:val="69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116167</w:t>
            </w:r>
          </w:p>
        </w:tc>
      </w:tr>
      <w:tr>
        <w:trPr>
          <w:trHeight w:val="2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2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11965</w:t>
            </w:r>
          </w:p>
        </w:tc>
      </w:tr>
      <w:tr>
        <w:trPr>
          <w:trHeight w:val="2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11965</w:t>
            </w:r>
          </w:p>
        </w:tc>
      </w:tr>
      <w:tr>
        <w:trPr>
          <w:trHeight w:val="9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10815</w:t>
            </w:r>
          </w:p>
        </w:tc>
      </w:tr>
      <w:tr>
        <w:trPr>
          <w:trHeight w:val="2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9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2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20260</w:t>
            </w:r>
          </w:p>
        </w:tc>
      </w:tr>
      <w:tr>
        <w:trPr>
          <w:trHeight w:val="46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20260</w:t>
            </w:r>
          </w:p>
        </w:tc>
      </w:tr>
      <w:tr>
        <w:trPr>
          <w:trHeight w:val="9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20010</w:t>
            </w:r>
          </w:p>
        </w:tc>
      </w:tr>
      <w:tr>
        <w:trPr>
          <w:trHeight w:val="2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12235</w:t>
            </w:r>
          </w:p>
        </w:tc>
      </w:tr>
      <w:tr>
        <w:trPr>
          <w:trHeight w:val="2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10300</w:t>
            </w:r>
          </w:p>
        </w:tc>
      </w:tr>
      <w:tr>
        <w:trPr>
          <w:trHeight w:val="2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10300</w:t>
            </w:r>
          </w:p>
        </w:tc>
      </w:tr>
      <w:tr>
        <w:trPr>
          <w:trHeight w:val="2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10300</w:t>
            </w:r>
          </w:p>
        </w:tc>
      </w:tr>
      <w:tr>
        <w:trPr>
          <w:trHeight w:val="2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</w:t>
            </w:r>
          </w:p>
        </w:tc>
      </w:tr>
      <w:tr>
        <w:trPr>
          <w:trHeight w:val="2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</w:t>
            </w:r>
          </w:p>
        </w:tc>
      </w:tr>
      <w:tr>
        <w:trPr>
          <w:trHeight w:val="46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9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</w:t>
            </w:r>
          </w:p>
        </w:tc>
      </w:tr>
      <w:tr>
        <w:trPr>
          <w:trHeight w:val="46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49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1640664</w:t>
            </w:r>
          </w:p>
        </w:tc>
      </w:tr>
      <w:tr>
        <w:trPr>
          <w:trHeight w:val="2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44650</w:t>
            </w:r>
          </w:p>
        </w:tc>
      </w:tr>
      <w:tr>
        <w:trPr>
          <w:trHeight w:val="2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44650</w:t>
            </w:r>
          </w:p>
        </w:tc>
      </w:tr>
      <w:tr>
        <w:trPr>
          <w:trHeight w:val="46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44650</w:t>
            </w:r>
          </w:p>
        </w:tc>
      </w:tr>
      <w:tr>
        <w:trPr>
          <w:trHeight w:val="2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1570517</w:t>
            </w:r>
          </w:p>
        </w:tc>
      </w:tr>
      <w:tr>
        <w:trPr>
          <w:trHeight w:val="2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1570517</w:t>
            </w:r>
          </w:p>
        </w:tc>
      </w:tr>
      <w:tr>
        <w:trPr>
          <w:trHeight w:val="2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1520669</w:t>
            </w:r>
          </w:p>
        </w:tc>
      </w:tr>
      <w:tr>
        <w:trPr>
          <w:trHeight w:val="25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49848</w:t>
            </w:r>
          </w:p>
        </w:tc>
      </w:tr>
      <w:tr>
        <w:trPr>
          <w:trHeight w:val="25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25497</w:t>
            </w:r>
          </w:p>
        </w:tc>
      </w:tr>
      <w:tr>
        <w:trPr>
          <w:trHeight w:val="25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25497</w:t>
            </w:r>
          </w:p>
        </w:tc>
      </w:tr>
      <w:tr>
        <w:trPr>
          <w:trHeight w:val="46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6784</w:t>
            </w:r>
          </w:p>
        </w:tc>
      </w:tr>
      <w:tr>
        <w:trPr>
          <w:trHeight w:val="46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70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18363</w:t>
            </w:r>
          </w:p>
        </w:tc>
      </w:tr>
      <w:tr>
        <w:trPr>
          <w:trHeight w:val="2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170104</w:t>
            </w:r>
          </w:p>
        </w:tc>
      </w:tr>
      <w:tr>
        <w:trPr>
          <w:trHeight w:val="2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145525</w:t>
            </w:r>
          </w:p>
        </w:tc>
      </w:tr>
      <w:tr>
        <w:trPr>
          <w:trHeight w:val="45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145525</w:t>
            </w:r>
          </w:p>
        </w:tc>
      </w:tr>
      <w:tr>
        <w:trPr>
          <w:trHeight w:val="2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25299</w:t>
            </w:r>
          </w:p>
        </w:tc>
      </w:tr>
      <w:tr>
        <w:trPr>
          <w:trHeight w:val="9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2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35800</w:t>
            </w:r>
          </w:p>
        </w:tc>
      </w:tr>
      <w:tr>
        <w:trPr>
          <w:trHeight w:val="2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</w:p>
        </w:tc>
      </w:tr>
      <w:tr>
        <w:trPr>
          <w:trHeight w:val="46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8210</w:t>
            </w:r>
          </w:p>
        </w:tc>
      </w:tr>
      <w:tr>
        <w:trPr>
          <w:trHeight w:val="43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4822</w:t>
            </w:r>
          </w:p>
        </w:tc>
      </w:tr>
      <w:tr>
        <w:trPr>
          <w:trHeight w:val="2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21882</w:t>
            </w:r>
          </w:p>
        </w:tc>
      </w:tr>
      <w:tr>
        <w:trPr>
          <w:trHeight w:val="2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36800</w:t>
            </w:r>
          </w:p>
        </w:tc>
      </w:tr>
      <w:tr>
        <w:trPr>
          <w:trHeight w:val="9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2812</w:t>
            </w:r>
          </w:p>
        </w:tc>
      </w:tr>
      <w:tr>
        <w:trPr>
          <w:trHeight w:val="46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24579</w:t>
            </w:r>
          </w:p>
        </w:tc>
      </w:tr>
      <w:tr>
        <w:trPr>
          <w:trHeight w:val="46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24579</w:t>
            </w:r>
          </w:p>
        </w:tc>
      </w:tr>
      <w:tr>
        <w:trPr>
          <w:trHeight w:val="69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20983</w:t>
            </w:r>
          </w:p>
        </w:tc>
      </w:tr>
      <w:tr>
        <w:trPr>
          <w:trHeight w:val="46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</w:t>
            </w:r>
          </w:p>
        </w:tc>
      </w:tr>
      <w:tr>
        <w:trPr>
          <w:trHeight w:val="2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41850</w:t>
            </w:r>
          </w:p>
        </w:tc>
      </w:tr>
      <w:tr>
        <w:trPr>
          <w:trHeight w:val="2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69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2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2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10044</w:t>
            </w:r>
          </w:p>
        </w:tc>
      </w:tr>
      <w:tr>
        <w:trPr>
          <w:trHeight w:val="69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10044</w:t>
            </w:r>
          </w:p>
        </w:tc>
      </w:tr>
      <w:tr>
        <w:trPr>
          <w:trHeight w:val="2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10044</w:t>
            </w:r>
          </w:p>
        </w:tc>
      </w:tr>
      <w:tr>
        <w:trPr>
          <w:trHeight w:val="22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31186</w:t>
            </w:r>
          </w:p>
        </w:tc>
      </w:tr>
      <w:tr>
        <w:trPr>
          <w:trHeight w:val="46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31186</w:t>
            </w:r>
          </w:p>
        </w:tc>
      </w:tr>
      <w:tr>
        <w:trPr>
          <w:trHeight w:val="2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14658</w:t>
            </w:r>
          </w:p>
        </w:tc>
      </w:tr>
      <w:tr>
        <w:trPr>
          <w:trHeight w:val="2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10573</w:t>
            </w:r>
          </w:p>
        </w:tc>
      </w:tr>
      <w:tr>
        <w:trPr>
          <w:trHeight w:val="2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2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5725</w:t>
            </w:r>
          </w:p>
        </w:tc>
      </w:tr>
      <w:tr>
        <w:trPr>
          <w:trHeight w:val="2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200362</w:t>
            </w:r>
          </w:p>
        </w:tc>
      </w:tr>
      <w:tr>
        <w:trPr>
          <w:trHeight w:val="2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113632</w:t>
            </w:r>
          </w:p>
        </w:tc>
      </w:tr>
      <w:tr>
        <w:trPr>
          <w:trHeight w:val="46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113632</w:t>
            </w:r>
          </w:p>
        </w:tc>
      </w:tr>
      <w:tr>
        <w:trPr>
          <w:trHeight w:val="2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113632</w:t>
            </w:r>
          </w:p>
        </w:tc>
      </w:tr>
      <w:tr>
        <w:trPr>
          <w:trHeight w:val="2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35208</w:t>
            </w:r>
          </w:p>
        </w:tc>
      </w:tr>
      <w:tr>
        <w:trPr>
          <w:trHeight w:val="46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35208</w:t>
            </w:r>
          </w:p>
        </w:tc>
      </w:tr>
      <w:tr>
        <w:trPr>
          <w:trHeight w:val="2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18676</w:t>
            </w:r>
          </w:p>
        </w:tc>
      </w:tr>
      <w:tr>
        <w:trPr>
          <w:trHeight w:val="46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5204</w:t>
            </w:r>
          </w:p>
        </w:tc>
      </w:tr>
      <w:tr>
        <w:trPr>
          <w:trHeight w:val="69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11328</w:t>
            </w:r>
          </w:p>
        </w:tc>
      </w:tr>
      <w:tr>
        <w:trPr>
          <w:trHeight w:val="2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19553</w:t>
            </w:r>
          </w:p>
        </w:tc>
      </w:tr>
      <w:tr>
        <w:trPr>
          <w:trHeight w:val="46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15699</w:t>
            </w:r>
          </w:p>
        </w:tc>
      </w:tr>
      <w:tr>
        <w:trPr>
          <w:trHeight w:val="2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15454</w:t>
            </w:r>
          </w:p>
        </w:tc>
      </w:tr>
      <w:tr>
        <w:trPr>
          <w:trHeight w:val="2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</w:tr>
      <w:tr>
        <w:trPr>
          <w:trHeight w:val="2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3854</w:t>
            </w:r>
          </w:p>
        </w:tc>
      </w:tr>
      <w:tr>
        <w:trPr>
          <w:trHeight w:val="46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3282</w:t>
            </w:r>
          </w:p>
        </w:tc>
      </w:tr>
      <w:tr>
        <w:trPr>
          <w:trHeight w:val="46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48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31969</w:t>
            </w:r>
          </w:p>
        </w:tc>
      </w:tr>
      <w:tr>
        <w:trPr>
          <w:trHeight w:val="51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7341</w:t>
            </w:r>
          </w:p>
        </w:tc>
      </w:tr>
      <w:tr>
        <w:trPr>
          <w:trHeight w:val="48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7341</w:t>
            </w:r>
          </w:p>
        </w:tc>
      </w:tr>
      <w:tr>
        <w:trPr>
          <w:trHeight w:val="2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16925</w:t>
            </w:r>
          </w:p>
        </w:tc>
      </w:tr>
      <w:tr>
        <w:trPr>
          <w:trHeight w:val="70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15188</w:t>
            </w:r>
          </w:p>
        </w:tc>
      </w:tr>
      <w:tr>
        <w:trPr>
          <w:trHeight w:val="2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</w:t>
            </w:r>
          </w:p>
        </w:tc>
      </w:tr>
      <w:tr>
        <w:trPr>
          <w:trHeight w:val="46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7703</w:t>
            </w:r>
          </w:p>
        </w:tc>
      </w:tr>
      <w:tr>
        <w:trPr>
          <w:trHeight w:val="46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7703</w:t>
            </w:r>
          </w:p>
        </w:tc>
      </w:tr>
      <w:tr>
        <w:trPr>
          <w:trHeight w:val="69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24735</w:t>
            </w:r>
          </w:p>
        </w:tc>
      </w:tr>
      <w:tr>
        <w:trPr>
          <w:trHeight w:val="2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13738</w:t>
            </w:r>
          </w:p>
        </w:tc>
      </w:tr>
      <w:tr>
        <w:trPr>
          <w:trHeight w:val="46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13738</w:t>
            </w:r>
          </w:p>
        </w:tc>
      </w:tr>
      <w:tr>
        <w:trPr>
          <w:trHeight w:val="46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12538</w:t>
            </w:r>
          </w:p>
        </w:tc>
      </w:tr>
      <w:tr>
        <w:trPr>
          <w:trHeight w:val="2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10997</w:t>
            </w:r>
          </w:p>
        </w:tc>
      </w:tr>
      <w:tr>
        <w:trPr>
          <w:trHeight w:val="2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10997</w:t>
            </w:r>
          </w:p>
        </w:tc>
      </w:tr>
      <w:tr>
        <w:trPr>
          <w:trHeight w:val="46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10997</w:t>
            </w:r>
          </w:p>
        </w:tc>
      </w:tr>
      <w:tr>
        <w:trPr>
          <w:trHeight w:val="46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23198</w:t>
            </w:r>
          </w:p>
        </w:tc>
      </w:tr>
      <w:tr>
        <w:trPr>
          <w:trHeight w:val="2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23198</w:t>
            </w:r>
          </w:p>
        </w:tc>
      </w:tr>
      <w:tr>
        <w:trPr>
          <w:trHeight w:val="2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8780</w:t>
            </w:r>
          </w:p>
        </w:tc>
      </w:tr>
      <w:tr>
        <w:trPr>
          <w:trHeight w:val="46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8780</w:t>
            </w:r>
          </w:p>
        </w:tc>
      </w:tr>
      <w:tr>
        <w:trPr>
          <w:trHeight w:val="46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14418</w:t>
            </w:r>
          </w:p>
        </w:tc>
      </w:tr>
      <w:tr>
        <w:trPr>
          <w:trHeight w:val="46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</w:t>
            </w:r>
          </w:p>
        </w:tc>
      </w:tr>
      <w:tr>
        <w:trPr>
          <w:trHeight w:val="46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7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62574</w:t>
            </w:r>
          </w:p>
        </w:tc>
      </w:tr>
      <w:tr>
        <w:trPr>
          <w:trHeight w:val="2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49204</w:t>
            </w:r>
          </w:p>
        </w:tc>
      </w:tr>
      <w:tr>
        <w:trPr>
          <w:trHeight w:val="46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11741</w:t>
            </w:r>
          </w:p>
        </w:tc>
      </w:tr>
      <w:tr>
        <w:trPr>
          <w:trHeight w:val="69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11741</w:t>
            </w:r>
          </w:p>
        </w:tc>
      </w:tr>
      <w:tr>
        <w:trPr>
          <w:trHeight w:val="5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37463</w:t>
            </w:r>
          </w:p>
        </w:tc>
      </w:tr>
      <w:tr>
        <w:trPr>
          <w:trHeight w:val="25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37463</w:t>
            </w:r>
          </w:p>
        </w:tc>
      </w:tr>
      <w:tr>
        <w:trPr>
          <w:trHeight w:val="25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13370</w:t>
            </w:r>
          </w:p>
        </w:tc>
      </w:tr>
      <w:tr>
        <w:trPr>
          <w:trHeight w:val="69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13370</w:t>
            </w:r>
          </w:p>
        </w:tc>
      </w:tr>
      <w:tr>
        <w:trPr>
          <w:trHeight w:val="46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13370</w:t>
            </w:r>
          </w:p>
        </w:tc>
      </w:tr>
      <w:tr>
        <w:trPr>
          <w:trHeight w:val="2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31843</w:t>
            </w:r>
          </w:p>
        </w:tc>
      </w:tr>
      <w:tr>
        <w:trPr>
          <w:trHeight w:val="46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7290</w:t>
            </w:r>
          </w:p>
        </w:tc>
      </w:tr>
      <w:tr>
        <w:trPr>
          <w:trHeight w:val="2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7290</w:t>
            </w:r>
          </w:p>
        </w:tc>
      </w:tr>
      <w:tr>
        <w:trPr>
          <w:trHeight w:val="46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7090</w:t>
            </w:r>
          </w:p>
        </w:tc>
      </w:tr>
      <w:tr>
        <w:trPr>
          <w:trHeight w:val="2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24553</w:t>
            </w:r>
          </w:p>
        </w:tc>
      </w:tr>
      <w:tr>
        <w:trPr>
          <w:trHeight w:val="2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11632</w:t>
            </w:r>
          </w:p>
        </w:tc>
      </w:tr>
      <w:tr>
        <w:trPr>
          <w:trHeight w:val="46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11632</w:t>
            </w:r>
          </w:p>
        </w:tc>
      </w:tr>
      <w:tr>
        <w:trPr>
          <w:trHeight w:val="69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12921</w:t>
            </w:r>
          </w:p>
        </w:tc>
      </w:tr>
      <w:tr>
        <w:trPr>
          <w:trHeight w:val="69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12921</w:t>
            </w:r>
          </w:p>
        </w:tc>
      </w:tr>
      <w:tr>
        <w:trPr>
          <w:trHeight w:val="2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CАЛЬДО ПО ОПЕРАЦИЯМ С ФИНАНСОВЫМИ АКТИВАМИ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Зайсанского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10-1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районных бюджетных программ, не подлежащих секвестру</w:t>
      </w:r>
      <w:r>
        <w:br/>
      </w:r>
      <w:r>
        <w:rPr>
          <w:rFonts w:ascii="Times New Roman"/>
          <w:b/>
          <w:i w:val="false"/>
          <w:color w:val="000000"/>
        </w:rPr>
        <w:t>
в процессе исполнения бюджета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873"/>
        <w:gridCol w:w="873"/>
        <w:gridCol w:w="10101"/>
      </w:tblGrid>
      <w:tr>
        <w:trPr>
          <w:trHeight w:val="5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7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bookmarkStart w:name="z2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Зайсанского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10-1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областного бюджета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5 в редакции решения Зайсанского районного маслихата от 15.11.2013 </w:t>
      </w:r>
      <w:r>
        <w:rPr>
          <w:rFonts w:ascii="Times New Roman"/>
          <w:b w:val="false"/>
          <w:i w:val="false"/>
          <w:color w:val="ff0000"/>
          <w:sz w:val="28"/>
        </w:rPr>
        <w:t>№ 19-1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ff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1"/>
        <w:gridCol w:w="9700"/>
        <w:gridCol w:w="2249"/>
      </w:tblGrid>
      <w:tr>
        <w:trPr>
          <w:trHeight w:val="73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73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материальной помощи некоторым категориям граждан (участникам ВОВ, инвалидам ВОВ, лицам приравненным к участникам ВОВ и инвалидам ВОВ, семьям погибших военнослужащих)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5662</w:t>
            </w:r>
          </w:p>
        </w:tc>
      </w:tr>
      <w:tr>
        <w:trPr>
          <w:trHeight w:val="49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материальной помощи пенсионерам, имеющим заслуги перед Республикой Казахстан 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49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детей из малообеспеченных семей в высших учебных заведениях (стоимость обучения, стипендии, проживание в общежитии)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51380</w:t>
            </w:r>
          </w:p>
        </w:tc>
      </w:tr>
      <w:tr>
        <w:trPr>
          <w:trHeight w:val="73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единовременной материальной помощи многодетным матерям, награжденным подвесками "Алтын алқа", "Күміс алқа" или получившие ранее звание "Мать-героиня" и награжденные орденом "Материнская слава" 1, 2 степени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10010</w:t>
            </w:r>
          </w:p>
        </w:tc>
      </w:tr>
      <w:tr>
        <w:trPr>
          <w:trHeight w:val="49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единовременной материальной помощи многодетным матерям, имеющим 4 и более совместно проживающих несовершеннолетних детей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5725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 типовых залов общеобразовательных школ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3033</w:t>
            </w:r>
          </w:p>
        </w:tc>
      </w:tr>
      <w:tr>
        <w:trPr>
          <w:trHeight w:val="49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60-ти квартирного коммунального жилого дома № 2 по ул. Спамбетова в г. Зайсан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162744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водопроводных сетей и сооружений с. Айнабулак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17840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водопроводных сетей и сооружений с. Дайыр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28039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Канализационные сети и очистные сооружения в г. Зайсан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55556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 600 мест с интернатом в г. Зайсан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 140 мест в г. Зайсан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95000</w:t>
            </w:r>
          </w:p>
        </w:tc>
      </w:tr>
      <w:tr>
        <w:trPr>
          <w:trHeight w:val="49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по строительству внутри поселковых распределительных сетей газоснабжения в 9-ти населенных пунктах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мероприятий по благоустройству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средний ремонт улиц в г. Зайсан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учебно-методического комплекса для общеобразовательных школ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575457</w:t>
            </w:r>
          </w:p>
        </w:tc>
      </w:tr>
    </w:tbl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Зайсанского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10-1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республиканского бюджета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6 в редакции решения Зайсанского районного маслихата от 12.12.2013 </w:t>
      </w:r>
      <w:r>
        <w:rPr>
          <w:rFonts w:ascii="Times New Roman"/>
          <w:b w:val="false"/>
          <w:i w:val="false"/>
          <w:color w:val="ff0000"/>
          <w:sz w:val="28"/>
        </w:rPr>
        <w:t>№ 20-1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ff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4"/>
        <w:gridCol w:w="9689"/>
        <w:gridCol w:w="2277"/>
      </w:tblGrid>
      <w:tr>
        <w:trPr>
          <w:trHeight w:val="73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Суммы 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 тенге)</w:t>
            </w:r>
          </w:p>
        </w:tc>
      </w:tr>
      <w:tr>
        <w:trPr>
          <w:trHeight w:val="24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83187</w:t>
            </w:r>
          </w:p>
        </w:tc>
      </w:tr>
      <w:tr>
        <w:trPr>
          <w:trHeight w:val="24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мер социальной поддержки специалистов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49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55134</w:t>
            </w:r>
          </w:p>
        </w:tc>
      </w:tr>
      <w:tr>
        <w:trPr>
          <w:trHeight w:val="49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</w:t>
            </w:r>
          </w:p>
        </w:tc>
      </w:tr>
      <w:tr>
        <w:trPr>
          <w:trHeight w:val="49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 детей-инвалидов, обучающихся на дому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</w:t>
            </w:r>
          </w:p>
        </w:tc>
      </w:tr>
      <w:tr>
        <w:trPr>
          <w:trHeight w:val="54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(попечителяим) на содержание ребенка-сироты (детей сирот), и ребенка (детей), оставшегося без попечения родителей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13740</w:t>
            </w:r>
          </w:p>
        </w:tc>
      </w:tr>
      <w:tr>
        <w:trPr>
          <w:trHeight w:val="49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29923</w:t>
            </w:r>
          </w:p>
        </w:tc>
      </w:tr>
      <w:tr>
        <w:trPr>
          <w:trHeight w:val="49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4045</w:t>
            </w:r>
          </w:p>
        </w:tc>
      </w:tr>
      <w:tr>
        <w:trPr>
          <w:trHeight w:val="24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Введение стандартов специальных социальных услуг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3502</w:t>
            </w:r>
          </w:p>
        </w:tc>
      </w:tr>
      <w:tr>
        <w:trPr>
          <w:trHeight w:val="49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16888,2</w:t>
            </w:r>
          </w:p>
        </w:tc>
      </w:tr>
      <w:tr>
        <w:trPr>
          <w:trHeight w:val="49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Инженерно-коммуникационные инфраструктуры и благоустройство к 60-ти квартирному жилому дому по улице Спамбетова в городе Зайсан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34801</w:t>
            </w:r>
          </w:p>
        </w:tc>
      </w:tr>
      <w:tr>
        <w:trPr>
          <w:trHeight w:val="24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Канализационные сети и очистные сооружения в городе Зайсан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</w:p>
        </w:tc>
      </w:tr>
      <w:tr>
        <w:trPr>
          <w:trHeight w:val="24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водопроводных сетей и сооружений села Айнабулак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138777</w:t>
            </w:r>
          </w:p>
        </w:tc>
      </w:tr>
      <w:tr>
        <w:trPr>
          <w:trHeight w:val="24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водопроводных сетей и сооружений села Дайыр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296447</w:t>
            </w:r>
          </w:p>
        </w:tc>
      </w:tr>
      <w:tr>
        <w:trPr>
          <w:trHeight w:val="24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местных исполнительных органов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9138</w:t>
            </w:r>
          </w:p>
        </w:tc>
      </w:tr>
      <w:tr>
        <w:trPr>
          <w:trHeight w:val="51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 600 мест с интернатом в городе Зайсан Зайсанского района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600000</w:t>
            </w:r>
          </w:p>
        </w:tc>
      </w:tr>
      <w:tr>
        <w:trPr>
          <w:trHeight w:val="24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1798400,2</w:t>
            </w:r>
          </w:p>
        </w:tc>
      </w:tr>
    </w:tbl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Зайсанского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10-1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города районного значения, сельского округа</w:t>
      </w:r>
      <w:r>
        <w:br/>
      </w:r>
      <w:r>
        <w:rPr>
          <w:rFonts w:ascii="Times New Roman"/>
          <w:b/>
          <w:i w:val="false"/>
          <w:color w:val="000000"/>
        </w:rPr>
        <w:t>
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7 в редакции решения Зайсанского районного маслихата от 12.12.2013 </w:t>
      </w:r>
      <w:r>
        <w:rPr>
          <w:rFonts w:ascii="Times New Roman"/>
          <w:b w:val="false"/>
          <w:i w:val="false"/>
          <w:color w:val="ff0000"/>
          <w:sz w:val="28"/>
        </w:rPr>
        <w:t>№ 20-1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ff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20"/>
      </w:tblGrid>
      <w:tr>
        <w:trPr>
          <w:trHeight w:val="30" w:hRule="atLeast"/>
        </w:trPr>
        <w:tc>
          <w:tcPr>
            <w:tcW w:w="1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54"/>
        <w:gridCol w:w="1802"/>
        <w:gridCol w:w="1721"/>
        <w:gridCol w:w="1518"/>
        <w:gridCol w:w="1681"/>
        <w:gridCol w:w="1722"/>
        <w:gridCol w:w="1722"/>
      </w:tblGrid>
      <w:tr>
        <w:trPr>
          <w:trHeight w:val="3345" w:hRule="atLeast"/>
        </w:trPr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сельских округов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70" w:hRule="atLeast"/>
        </w:trPr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001 000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022000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008 000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009 000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010 000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011 000</w:t>
            </w:r>
          </w:p>
        </w:tc>
      </w:tr>
      <w:tr>
        <w:trPr>
          <w:trHeight w:val="255" w:hRule="atLeast"/>
        </w:trPr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города Зайсан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24725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4006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14348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79667</w:t>
            </w:r>
          </w:p>
        </w:tc>
      </w:tr>
      <w:tr>
        <w:trPr>
          <w:trHeight w:val="240" w:hRule="atLeast"/>
        </w:trPr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Айнабулакский с/о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13125,4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</w:t>
            </w:r>
          </w:p>
        </w:tc>
      </w:tr>
      <w:tr>
        <w:trPr>
          <w:trHeight w:val="240" w:hRule="atLeast"/>
        </w:trPr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Биржанский с/о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33898,4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</w:t>
            </w:r>
          </w:p>
        </w:tc>
      </w:tr>
      <w:tr>
        <w:trPr>
          <w:trHeight w:val="240" w:hRule="atLeast"/>
        </w:trPr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Дайырский с/о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11055,6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</w:t>
            </w:r>
          </w:p>
        </w:tc>
      </w:tr>
      <w:tr>
        <w:trPr>
          <w:trHeight w:val="240" w:hRule="atLeast"/>
        </w:trPr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Карабулакский с/о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11972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10313</w:t>
            </w:r>
          </w:p>
        </w:tc>
      </w:tr>
      <w:tr>
        <w:trPr>
          <w:trHeight w:val="240" w:hRule="atLeast"/>
        </w:trPr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 с/о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13468,8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2419</w:t>
            </w:r>
          </w:p>
        </w:tc>
      </w:tr>
      <w:tr>
        <w:trPr>
          <w:trHeight w:val="240" w:hRule="atLeast"/>
        </w:trPr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Кенсайский с/о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12215,5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Сартерекский с/о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10344,3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40" w:hRule="atLeast"/>
        </w:trPr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Шиликтинский с/о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11312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142117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11078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101628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20"/>
      </w:tblGrid>
      <w:tr>
        <w:trPr>
          <w:trHeight w:val="30" w:hRule="atLeast"/>
        </w:trPr>
        <w:tc>
          <w:tcPr>
            <w:tcW w:w="1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72"/>
        <w:gridCol w:w="2255"/>
        <w:gridCol w:w="2186"/>
        <w:gridCol w:w="2004"/>
        <w:gridCol w:w="1684"/>
        <w:gridCol w:w="1719"/>
      </w:tblGrid>
      <w:tr>
        <w:trPr>
          <w:trHeight w:val="3345" w:hRule="atLeast"/>
        </w:trPr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сельских округов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</w:tr>
      <w:tr>
        <w:trPr>
          <w:trHeight w:val="270" w:hRule="atLeast"/>
        </w:trPr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013000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014000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040011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065000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027000</w:t>
            </w:r>
          </w:p>
        </w:tc>
      </w:tr>
      <w:tr>
        <w:trPr>
          <w:trHeight w:val="255" w:hRule="atLeast"/>
        </w:trPr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города Зайсан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39000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3170,1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3868</w:t>
            </w:r>
          </w:p>
        </w:tc>
      </w:tr>
      <w:tr>
        <w:trPr>
          <w:trHeight w:val="240" w:hRule="atLeast"/>
        </w:trPr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Айнабулакский с/о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5398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</w:t>
            </w:r>
          </w:p>
        </w:tc>
      </w:tr>
      <w:tr>
        <w:trPr>
          <w:trHeight w:val="240" w:hRule="atLeast"/>
        </w:trPr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Биржанский с/о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1254,4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Дайырский с/о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Карабулакский с/о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 с/о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</w:tc>
      </w:tr>
      <w:tr>
        <w:trPr>
          <w:trHeight w:val="240" w:hRule="atLeast"/>
        </w:trPr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Кенсайский с/о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</w:t>
            </w:r>
          </w:p>
        </w:tc>
      </w:tr>
      <w:tr>
        <w:trPr>
          <w:trHeight w:val="240" w:hRule="atLeast"/>
        </w:trPr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Сартерекский с/о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7240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</w:t>
            </w:r>
          </w:p>
        </w:tc>
      </w:tr>
      <w:tr>
        <w:trPr>
          <w:trHeight w:val="240" w:hRule="atLeast"/>
        </w:trPr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Шиликтинский с/о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1892,8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41333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7240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14908,2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3170,1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7781</w:t>
            </w:r>
          </w:p>
        </w:tc>
      </w:tr>
    </w:tbl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Зайсанского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за № 10-1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Используемые остатки бюджетных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приложением 8 в соответствии с решением Зайсанского районного маслихата от 22.02.2013 </w:t>
      </w:r>
      <w:r>
        <w:rPr>
          <w:rFonts w:ascii="Times New Roman"/>
          <w:b w:val="false"/>
          <w:i w:val="false"/>
          <w:color w:val="ff0000"/>
          <w:sz w:val="28"/>
        </w:rPr>
        <w:t>№ 11-1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ff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4"/>
        <w:gridCol w:w="743"/>
        <w:gridCol w:w="893"/>
        <w:gridCol w:w="829"/>
        <w:gridCol w:w="7781"/>
        <w:gridCol w:w="2010"/>
      </w:tblGrid>
      <w:tr>
        <w:trPr>
          <w:trHeight w:val="1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6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17247,5</w:t>
            </w:r>
          </w:p>
        </w:tc>
      </w:tr>
      <w:tr>
        <w:trPr>
          <w:trHeight w:val="3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17247,5</w:t>
            </w:r>
          </w:p>
        </w:tc>
      </w:tr>
      <w:tr>
        <w:trPr>
          <w:trHeight w:val="46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17247,5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17247,5</w:t>
            </w:r>
          </w:p>
        </w:tc>
      </w:tr>
      <w:tr>
        <w:trPr>
          <w:trHeight w:val="76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</w:tr>
      <w:tr>
        <w:trPr>
          <w:trHeight w:val="51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</w:tr>
      <w:tr>
        <w:trPr>
          <w:trHeight w:val="51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</w:tr>
      <w:tr>
        <w:trPr>
          <w:trHeight w:val="3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2429,7</w:t>
            </w:r>
          </w:p>
        </w:tc>
      </w:tr>
      <w:tr>
        <w:trPr>
          <w:trHeight w:val="3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2429,7</w:t>
            </w:r>
          </w:p>
        </w:tc>
      </w:tr>
      <w:tr>
        <w:trPr>
          <w:trHeight w:val="3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2429,7</w:t>
            </w:r>
          </w:p>
        </w:tc>
      </w:tr>
      <w:tr>
        <w:trPr>
          <w:trHeight w:val="51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2429,7</w:t>
            </w:r>
          </w:p>
        </w:tc>
      </w:tr>
      <w:tr>
        <w:trPr>
          <w:trHeight w:val="28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