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b0f9" w14:textId="44eb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12 января 2012 года N 1544. Зарегистрировано управлением юстиции Глубоковского района Департамента юстиции Восточно-Казахстанской области 06 февраля 2012 года за N 5-9-162. Прекращено действие по истечении срока, на который постановление было принято (письмо аппарата акима Глубоковского района от 28 марта 2013 года № 1372-02-11)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Глубоковского района от 28.03.2013 № 1372-02-11).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 в целях расширения системы государственных гарантий и для поддержки различных групп населения, испытывающих затруднение в трудоустройстве,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>, в которых будут организованы общественные работы в 2012 году, количество человек, виды, объемы, источники финансирования и конкретные условия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участников утвердить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год, на работах по уборке и благоустройству поселка Глубокое сумму оплаты утвердить из расчета 1,8 минимальной заработной платы, с </w:t>
      </w:r>
      <w:r>
        <w:rPr>
          <w:rFonts w:ascii="Times New Roman"/>
          <w:b w:val="false"/>
          <w:i w:val="false"/>
          <w:color w:val="000000"/>
          <w:sz w:val="28"/>
        </w:rPr>
        <w:t>дополнительной оплатой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на территории повышенного радиационного риска для всех участников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лицам, не достигшим 18-летнего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 неполный рабочий день, а также применять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Глубоковского района М. Асамбаева.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 В. Кошелев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2012 года № 1544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организованы общественные</w:t>
      </w:r>
      <w:r>
        <w:br/>
      </w:r>
      <w:r>
        <w:rPr>
          <w:rFonts w:ascii="Times New Roman"/>
          <w:b/>
          <w:i w:val="false"/>
          <w:color w:val="000000"/>
        </w:rPr>
        <w:t>
работы в 2012 году, количество человек, виды, объемы,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конкретные условия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2731"/>
        <w:gridCol w:w="2817"/>
        <w:gridCol w:w="1938"/>
        <w:gridCol w:w="1704"/>
        <w:gridCol w:w="1576"/>
        <w:gridCol w:w="1749"/>
      </w:tblGrid>
      <w:tr>
        <w:trPr>
          <w:trHeight w:val="7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ность)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ждено)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</w:tr>
      <w:tr>
        <w:trPr>
          <w:trHeight w:val="34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Глубокое»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помощь в работе с архивными, текущими документами, доставка извещений, участие в опросах по уточнению похозяйственных книг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квадратных метров, 18500 квадратных метров, 2540 документов, 1800 извещений в год, 60 книг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0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Глубоковского района»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приеме и обработке документов на социальные пособия, помощь в работе с архивными документами, помощь по обслуживанию одиноких и престарелых на дому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заявлений, 4920 документов, 120 посещений в год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03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Белоусовка»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помощь в работе с архивными, текущими документами, доставка извещений, участие в опросах по уточнению похозяйственных книг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 тысяч квадратных метров, 1500 документов, 3620 извещений, 253 книги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4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Алтайский»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помощь в работе с архивными, текущими документами, доставка извещений, участие в опросах по уточнению похозяйственных книг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тысяч квадратных метров, 550 документов, 1500 извещений, 63 книги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0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поселка Верхнеберезовский»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помощь в работе с архивными, текущими документами, доставка извещений, участие в опросах по уточнению похозяйственных книг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тысяч квадратных метров, 480 документов в год, 2500 извещений, 65 книг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3014"/>
        <w:gridCol w:w="3185"/>
        <w:gridCol w:w="1808"/>
        <w:gridCol w:w="1440"/>
        <w:gridCol w:w="1355"/>
        <w:gridCol w:w="1717"/>
      </w:tblGrid>
      <w:tr>
        <w:trPr>
          <w:trHeight w:val="124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Бобровского сельского округа»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помощь в работе с архивными, текущими документами, доставка извещений, участие в опросах по уточнению похозяйственных книг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деревьев, 35 километров, 550 квадратных метров, 850 документов, 800 извещений, 1077 дворов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08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Ушановского сельского округа»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доставка извещений, участие в опросах по уточнению похозяйственных книг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метров, 350 извещений, 47 книг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4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Веселовского сельского округа»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участие в опросах по уточнению похозяйственных книг, участие в ветеринарно-профилактических мероприятиях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квадратных метров, 200 деревьев, 1800 квадратных метров, 477 лицевых счетов, 1478 голов скота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41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Калининского сельского округа»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участие в опросах по уточнению похозяйственных книг, участие в ветеринарно-профилактических мероприятиях, доставка корреспонденции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деревьев, 8000 квадратных метров, 530 дворов, 1000 голов скота, 300 экземпляров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425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Кожоховского сельского округа»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доставка извещений, участие в опросах по уточнению похозяйственных книг, участие в ветеринарно-профилактических мероприятиях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квадратных метров, 5800 квадратных метров, 840 извещений, 840 дворов, 1200 голов скота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Красноярского сельского округа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доставка извещений, участие в опросах по уточнению похозяйственных книг, ремонт объектов социально-культурного назначения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деревьев, 25 тысяч квадратных метров, 500 извещений, 87 книг, 2 объекта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Куйбышевского сельского округа»</w:t>
            </w:r>
          </w:p>
        </w:tc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участие в опросах по уточнению похозяйственных книг, ремонт объектов социально-культурного назначения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деревьев, 3000 квадратных метров, 800 дворов, 2 объекта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3029"/>
        <w:gridCol w:w="3177"/>
        <w:gridCol w:w="1749"/>
        <w:gridCol w:w="1415"/>
        <w:gridCol w:w="1352"/>
        <w:gridCol w:w="1799"/>
      </w:tblGrid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Опытно-польского сельского округа»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участие в опросах по уточнению похозяйственных книг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 квадратных метров, 1712 дворов, 35 книг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Черемшанского сельского округа»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участие в опросах по уточнению похозяйственных книг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деревьев, 112 тысяч квадратных метров, 35 книг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130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Секисовского сельского округа»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участие в опросах по уточнению похозяйственных книг, доставка корреспонденции, подсобные работы в школьной столовой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деревьев, 50 тысяч квадратных метров, 680 дворов, 1250 экземпляров, обслуживание 170 детей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Кировского сельского округа»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доставка извещений, участие в опросах по уточнению похозяйственных книг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деревьев, 4200 квадратных метров, 950 извещений, 1737 дворов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91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Фрунзенского сельского округа»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доставка извещений, участие в опросах по уточнению похозяйственных книг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деревьев, 14800 квадратных метров, 1200 извещений, 1300 дворов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Малоубинского сельского округа»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благоустройство), уборка территории, доставка извещений, участие в опросах по уточнению похозяйственных книг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деревьев, 1800 квадратных метров, 900 извещений, 950 дворов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Глубоковского района</w:t>
            </w:r>
          </w:p>
        </w:tc>
      </w:tr>
      <w:tr>
        <w:trPr>
          <w:trHeight w:val="3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Конкретные условия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>: продолжительность рабочей недели составляет 5 дней с двумя выходными, восьмичасовой рабочий день, обеденный перерыв 1 час, оплата труда безработных, участвующих в общественных работах, регулируется в соответствии с законодательством Республики Казахстан на основании индивидуального трудового договора и зависит от количества, качества и сложности выполняемой работы, выплачивается путем перечисления на лицевые счета безработных; инструктаж по 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оборудованием;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здоровья; пенсионные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(женщины, имеющие несовершеннолетних детей, многодетные матери, инвалиды, лица, не достигшие восемнадцатилетнего возраста)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