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60ae" w14:textId="c246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в селе Сарногай Новопокровского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28 сентября 2012 года N 496. Зарегистрировано Департаментом юстиции Восточно-Казахстанской области 15 октября 2012 года за N 2704. Утратило силу постановлением акимата Бородулихинского района Восточно-Казахстанской области 13 декабря 2012 года N 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13.12.2012 N 545.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«О ветеринарии», представления главного государственного ветеринарно-санитарного инспектора Бородулихинского района от 18 сентября 2012 года № 689,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выявлением заболевания бешенства среди собак в селе Сарногай Новопокровского сельского округа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«Бородулихинская районная территориальная инспекция Комитета ветеринарного контроля и надзора Министерства сельского хозяйства Республики Казахстан» (Т. Кадирову), а также начальнику государственного учреждения Департамента государственного санитарно-эпидемиологического надзора по Восточно-Казахстанской области управления государственного санитарно-эпидемиологического надзора по Бородулихинскому району (Г. Сулейменову)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Нургожина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 Г. Акулов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«Бородулихинская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Республики Казахстан»                   Т. 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«28» сентября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Бородулихинскому району              Г.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«28» сентября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