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9daf" w14:textId="6549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июля 2012 года N 5/34-V. Зарегистрировано Департаментом юстиции Восточно-Казахстанской области 03 августа 2012 года за N 2625. Утратило силу решением  Аягозского районного маслихата от 28 мая 2014 года N 25/176-V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от 28.05.2014 N 25/176-V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категории физических лиц, имеющих право на оказание дополнительной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другие категории лиц, приравненные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лица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инвалиды, в том числе лица, воспитывающие ребенка-инвалида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жертвы политических репрессий;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многодетные матери, награжденные подвесками «Алтын алқа», «Күмiс алқа» или ранее получившие звание «Мать-Героиня» и орденом «Материнская Слава» I, II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многодетные семьи,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заведениях, после достижения ими совершеннолетия до времени окончания ими учебных заведений (но до двадцатитрехлетнего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дети, в том числе дети-сироты, дети, оставшиеся без попечения родителей, выпускники детских домов, а также студенты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малообеспеченные граждане имеющие доходы ниже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граждане, имеющие социально-значимые заболевания (онкологические и различные формы туберкулеза);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граждане, попавшие в трудную жизненную ситуацию ( пожар, стихийные бедствия, тяжелые заболевания).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 оказании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книга регистрации граждан или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от 28.05.2013 N 15-100-V;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доходах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акт либо иной документ, подтверждающий наступление чрезвычайной ситуации, выдаваемый соответствующим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фактические финансовые затраты или предстоящие финансовые затраты на лечение (счет-калькуляция, счет-фактура, квитанция), либо направление органов здравоохранения на лечение по жизненным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больных туберкулезом по спискам противотуберкулезного диспансера.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от 28.05.2013 N 15-100-V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Шакиров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Бозтаев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