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bde3" w14:textId="febb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Риддер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27 декабря 2012 года N 828. Зарегистрировано Департаментом юстиции Восточно-Казахстанской области 23 января 2013 года за N 2835. Прекращено действие по истечении срока, на который постановление было принято (письмо акимата города Риддера от 01 апреля 2014 года № 2-22-2621)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срока, на который постановление было принято (письмо акимата города Риддера от 01.04.2014 № 2-22-2621).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Риддер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городу Риддер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граждане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Риддер», коммунальному государственному учреждению «Центр занятости города Риддер» обеспечить временную занятость лиц, отнесенных к </w:t>
      </w:r>
      <w:r>
        <w:rPr>
          <w:rFonts w:ascii="Times New Roman"/>
          <w:b w:val="false"/>
          <w:i w:val="false"/>
          <w:color w:val="000000"/>
          <w:sz w:val="28"/>
        </w:rPr>
        <w:t>целевым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                         М. Сапаргалиев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