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d078" w14:textId="5c3d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5 июня 2012 года N 398. Зарегистрировано Департаментом юстиции Восточно-Казахстанской области 18 июля 2012 года за N 2587. Утратило силу - постановлением акимата города Риддера от 02.12.2014 № 1112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города Риддера от 02.12.2014 № 1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- в редакции постановления акимата города Риддера Восточно-Казахста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в размере 6,2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ая помощь на детей-инвалидов (кроме детей-инвалидов, находящихся на полном государственном обеспечении) предоставляется одному из родителей или законным представителям детей-инвалидов, воспитывающихся и обучающихся на дому, независимо от доход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«Управление образования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ем, внесенным постановлением акимата города Риддера Восточно-Казахста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города Риддера» (Ильинская О.И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финансов города Риддера» (Зайцева Т.В.) разрешить вопрос по финансированию социальной помощи,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вгуста 2011 года № 1017 «Об утверждении Инструкции назначения и выплаты материального обеспечения на детей-инвалидов, воспитывающихся и обучающихся на дому» (зарегистрировано в Реестре государственной регистрации нормативных правовых актов № 5-4-152 от 22 сентября 2011 года, опубликовано в газете «Мой город Риддер» от 06 октября 2011 года № 40 (10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Риддер Сокол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гал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