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53493" w14:textId="4b534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от 30 марта 2012 года № 189 "О проведении призыва граждан на срочную воинскую службу весной и осенью 2012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05 июня 2012 года N 354. Зарегистрировано управлением юстиции города Риддера Департамента юстиции Восточно-Казахстанской области 29 июня 2012 года за N 5-4-169. Утратило силу - постановлением акимата города Риддера от 28 сентября 2012 года N 581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города Риддера от 28.09.2012 N 581.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16 февраля 2012 года «О воинской службе и статусе военнослужащих», акимат города Риддера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30 марта 2012 года № 189 «О проведении призыва граждан на срочную воинскую службу весной и осенью 2012 года» (зарегистрировано в Реестре государственной регистрации нормативных правовых актов № 5-4-165 от 17 апреля 2012 года, опубликовано в газете «Риддерские Вести» 24 апреля 2012 года № 16)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Риддера Соколову Е.В.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Риддера                        М. Сапаргалиев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города Риддер», майор              И.Х. Какенов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«04» июня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города Риддера», майор полиции         Ж.Е. Жилкыбаев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«04» июня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«Медицинское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объединение города Риддер»                 Г.С. Китаппаева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«04» июня 2012 года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июня 2012 года № 354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городской призывной</w:t>
      </w:r>
      <w:r>
        <w:br/>
      </w:r>
      <w:r>
        <w:rPr>
          <w:rFonts w:ascii="Times New Roman"/>
          <w:b/>
          <w:i w:val="false"/>
          <w:color w:val="000000"/>
        </w:rPr>
        <w:t>
комиссии для проведения призыва на</w:t>
      </w:r>
      <w:r>
        <w:br/>
      </w:r>
      <w:r>
        <w:rPr>
          <w:rFonts w:ascii="Times New Roman"/>
          <w:b/>
          <w:i w:val="false"/>
          <w:color w:val="000000"/>
        </w:rPr>
        <w:t>
срочную воинскую службу граждан мужского пола</w:t>
      </w:r>
      <w:r>
        <w:br/>
      </w:r>
      <w:r>
        <w:rPr>
          <w:rFonts w:ascii="Times New Roman"/>
          <w:b/>
          <w:i w:val="false"/>
          <w:color w:val="000000"/>
        </w:rPr>
        <w:t>
весной и осенью 2012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7"/>
        <w:gridCol w:w="7983"/>
      </w:tblGrid>
      <w:tr>
        <w:trPr>
          <w:trHeight w:val="30" w:hRule="atLeast"/>
        </w:trPr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комиссии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Соколова Елена Васильевна, заместитель акима города Риддера</w:t>
            </w:r>
          </w:p>
        </w:tc>
      </w:tr>
      <w:tr>
        <w:trPr>
          <w:trHeight w:val="30" w:hRule="atLeast"/>
        </w:trPr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комиссии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Какенов Искандер Хизатуллаевич, и.о. начальника государственного учреждения «Отдел по делам обороны города Риддера» (по согласованию)</w:t>
            </w:r>
          </w:p>
        </w:tc>
      </w:tr>
      <w:tr>
        <w:trPr>
          <w:trHeight w:val="1635" w:hRule="atLeast"/>
        </w:trPr>
        <w:tc>
          <w:tcPr>
            <w:tcW w:w="4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Касбаева Сауле Серексеитовна - заместитель директора государственного коммунального казенного предприятия «Медицинское объединение города Риддера» по лечебной работе - председатель медицинской комиссии (по согласованию)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Жаканбаев Айбек Мамашулы, заместитель начальника государственного учреждения «Отдел внутренних дел города Риддера» (по согласованию)</w:t>
            </w:r>
          </w:p>
        </w:tc>
      </w:tr>
      <w:tr>
        <w:trPr>
          <w:trHeight w:val="16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Касенова Светлана Каиртаевна – врач-терапевт подросткового кабинета государственного коммунального казенного предприятия «Медицинское объединение города Риддера» (по согласованию)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Вильт Любовь Александровна - председатель ОО «Организация солдатских матерей города Риддер» (по согласованию)</w:t>
            </w:r>
          </w:p>
        </w:tc>
      </w:tr>
      <w:tr>
        <w:trPr>
          <w:trHeight w:val="30" w:hRule="atLeast"/>
        </w:trPr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комиссии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Дюсупова Дария Каликановна, медицинская сестра государственного коммунального казенного предприятия «Медицинское объединение города Риддера» (по согласованию)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города Риддер», майор              И.Х. Какенов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