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91a0" w14:textId="de99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29 ноября 2012 года N 4354/1. Зарегистрировано Департаментом юстиции Восточно-Казахстанской области 14 января 2013 года N 2821. Утратило силу - постановлением акимата города Усть-Каменогорска от 20 мая 2013 года N 6907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Усть-Каменогорска от 20.05.2013 N 6907.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безработным гражданам»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«Выдача справок в пенсионные фонды, банки </w:t>
      </w:r>
      <w:r>
        <w:rPr>
          <w:rFonts w:ascii="Times New Roman"/>
          <w:b w:val="false"/>
          <w:i w:val="false"/>
          <w:color w:val="000000"/>
          <w:sz w:val="28"/>
        </w:rPr>
        <w:t>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«Выдача справок органов, осуществляющих функции по опеке </w:t>
      </w:r>
      <w:r>
        <w:rPr>
          <w:rFonts w:ascii="Times New Roman"/>
          <w:b w:val="false"/>
          <w:i w:val="false"/>
          <w:color w:val="000000"/>
          <w:sz w:val="28"/>
        </w:rPr>
        <w:t>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по опеке и попечительству»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«Оформление документов для материального обеспечения детей-инвалидов, </w:t>
      </w:r>
      <w:r>
        <w:rPr>
          <w:rFonts w:ascii="Times New Roman"/>
          <w:b w:val="false"/>
          <w:i w:val="false"/>
          <w:color w:val="000000"/>
          <w:sz w:val="28"/>
        </w:rPr>
        <w:t>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 xml:space="preserve">«Постановка на очередь детей дошкольного возраста (до 7 лет) </w:t>
      </w:r>
      <w:r>
        <w:rPr>
          <w:rFonts w:ascii="Times New Roman"/>
          <w:b w:val="false"/>
          <w:i w:val="false"/>
          <w:color w:val="000000"/>
          <w:sz w:val="28"/>
        </w:rPr>
        <w:t>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«Постановка на учет и очередность граждан, нуждающихся в жилище из государственного жилищного фонда </w:t>
      </w:r>
      <w:r>
        <w:rPr>
          <w:rFonts w:ascii="Times New Roman"/>
          <w:b w:val="false"/>
          <w:i w:val="false"/>
          <w:color w:val="000000"/>
          <w:sz w:val="28"/>
        </w:rPr>
        <w:t>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возлагается на руководителя аппарата акима города Усть-Каменогорска Е. Набиева.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Усть-Каменогорска             О. Желякова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«__» ________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4354/1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Электронная государственная услуга «Выдача справок безработным гражданам» оказывается государственным учреждением «Отдел занятости и социальных программ города Усть-Каменогорска» (далее – услугодатель) на альтернативной основе через центры обслуживания населения (далее – ЦОН) по месту жительства, а также через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МИО – местный исполнительный орган, непосредственно предоставляющий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МИО – информационная система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РШЭП – региональный шлюз «электронного правительства».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при оказании частично автоматизированной государственной услуги через МИО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для получения услуги, имея при себе заявление и оригиналы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авторизации в ИС МИО, в связи с имеющимися ошибками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неподтверждением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 либо мотивированный ответ об отказе в предоставлении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при оказании частично автоматизированной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ЦОН подлинности данных о зарегистрированном операторе через ИИН и пароль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ЦОН, в связи с имеющими ошибками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запросе, и ИИН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услуге,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 регистрации в качестве безработного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при оказании частично автоматизированной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 ошибками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Экранные формы заполнения запроса и форма заявления на электронную государственную услугу, предоставляемые потребителю на государственном или русском языках, в случае получения электронной государственной услуги посредством ПЭП, приведены на 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обжалования) их качества: саll–центр портала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СФЕ, которые участвуют в процессе оказания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(рисунки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уведомления,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сохранности, защиты и конфиденциальности информации, содержащейся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191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МИО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3.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781"/>
        <w:gridCol w:w="2009"/>
        <w:gridCol w:w="2417"/>
        <w:gridCol w:w="2395"/>
        <w:gridCol w:w="24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МИО в системе и заполнение формы запроса на оказание электронной государственной услуги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МИО в ИС ЦОН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2953"/>
        <w:gridCol w:w="2073"/>
        <w:gridCol w:w="2309"/>
        <w:gridCol w:w="2353"/>
        <w:gridCol w:w="25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  либо мотивированного отказа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 минут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2984"/>
        <w:gridCol w:w="1973"/>
        <w:gridCol w:w="2382"/>
        <w:gridCol w:w="2403"/>
        <w:gridCol w:w="26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 Отправка уведомления о смене статуса в ИС ЦОН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2697"/>
        <w:gridCol w:w="1838"/>
        <w:gridCol w:w="1989"/>
        <w:gridCol w:w="1839"/>
        <w:gridCol w:w="2182"/>
        <w:gridCol w:w="171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МОИ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ЦОН в системе и заполнение формы запроса на оказание электронной государственной услуги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принятие заявления в работу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заявления в статусе «поступившие» из ЦОН в ИС МИО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574"/>
        <w:gridCol w:w="2205"/>
        <w:gridCol w:w="2021"/>
        <w:gridCol w:w="2021"/>
        <w:gridCol w:w="2021"/>
        <w:gridCol w:w="16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запроса, принятие решения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 либо мотивированного отказа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рабочих дня (день приема и день выдачи документов не входят в срок оказания государственной услуги)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564"/>
        <w:gridCol w:w="1721"/>
        <w:gridCol w:w="1959"/>
        <w:gridCol w:w="2046"/>
        <w:gridCol w:w="1851"/>
        <w:gridCol w:w="21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358"/>
        <w:gridCol w:w="2158"/>
        <w:gridCol w:w="1977"/>
        <w:gridCol w:w="1977"/>
        <w:gridCol w:w="1978"/>
        <w:gridCol w:w="16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запроса, проверка корректности введенных данных для получения электронной государственной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и уведомления в ИС ЦОН (в случае корректности введенных данных)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«поступившие» (в случае корректности введенных данных)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 с ПЭП в ИС ЦОН (в случае корректности введенных данных)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369"/>
        <w:gridCol w:w="2168"/>
        <w:gridCol w:w="1987"/>
        <w:gridCol w:w="1987"/>
        <w:gridCol w:w="1987"/>
        <w:gridCol w:w="16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 либо мотивированного отказа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427"/>
        <w:gridCol w:w="1829"/>
        <w:gridCol w:w="2117"/>
        <w:gridCol w:w="2035"/>
        <w:gridCol w:w="2036"/>
        <w:gridCol w:w="164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 и уведомления о смене статуса в ИС ЦОН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с указанием правил форматно-логического</w:t>
      </w:r>
      <w:r>
        <w:br/>
      </w:r>
      <w:r>
        <w:rPr>
          <w:rFonts w:ascii="Times New Roman"/>
          <w:b/>
          <w:i w:val="false"/>
          <w:color w:val="000000"/>
        </w:rPr>
        <w:t>
контроля, уведомления Форма положительного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ЖҰМЫССЫЗДЫҚ РЕТІНДЕ ТІРКЕУ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жұмыстылығы туралы Қазақстан Республикасы Заңының 15 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жұмыссыз ретінде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безработным: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Қоғамдық әлеуметтік жұмыстарға қатысуы: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Участие в общественных социальных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Кәсіби даярлаудан біліктілігін арттыру және қайта даярлықтан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практикасынан өтті: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Прошел профессиональную подготовку, повышение квалификации и переподготовку,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молодежную практику: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Атаулы әлеуметтік көмек, тұрғын үй көмегі тағайындалды: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Назначен(а) адресная социальная помощь,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ұсыну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Бөлім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 алуға өтініш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на получение справки:___________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отрицательного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САЛОВА ОЛЕСЯ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(ФИО заявителя)  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Вашего сведения, что Вам отказано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Иванов И.И.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2672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4354/1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оказывается государственным учреждением «Отдел образования города Усть-Каменогорска» (далее - услугодатель) через центры обслуживания населения (далее – ЦОН) по месту жительства, а также через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МИО –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–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РШЭП – региональный шлюз «электронного правительства».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при оказании частично автоматизированной электронной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 услуги, указанной в настоящем Регламенте, вывод на экран формы запроса для оказания услуги и ввод оператором ЦОН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ЦОН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ЦОН результата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при оказании частично автоматизированной электронной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Экранные формы заполнения запроса и форма заявления на электронную государственную услугу, предоставляемые потребителю на государственном или русском языках, в случае получения электронной государственной услуги посредством ПЭП, приведены на 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портала (1414).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(рисунки 1, 2)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уведомления,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0010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2810"/>
        <w:gridCol w:w="2662"/>
        <w:gridCol w:w="2514"/>
        <w:gridCol w:w="2219"/>
        <w:gridCol w:w="2220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ЦОН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ЦОН по логину и паролю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 – если нарушений нет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754"/>
        <w:gridCol w:w="1967"/>
        <w:gridCol w:w="1835"/>
        <w:gridCol w:w="1968"/>
        <w:gridCol w:w="2230"/>
        <w:gridCol w:w="1705"/>
      </w:tblGrid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ЦОН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удостоверения ЭЦП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3079"/>
        <w:gridCol w:w="2410"/>
        <w:gridCol w:w="2410"/>
        <w:gridCol w:w="2410"/>
        <w:gridCol w:w="2144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5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 – если нарушений нет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596"/>
        <w:gridCol w:w="2726"/>
        <w:gridCol w:w="1947"/>
        <w:gridCol w:w="2726"/>
        <w:gridCol w:w="2207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действия основного процесса (хода, потока работ)  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потребителя; 8 – если нарушений нет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с указанием правил форматно-логического</w:t>
      </w:r>
      <w:r>
        <w:br/>
      </w:r>
      <w:r>
        <w:rPr>
          <w:rFonts w:ascii="Times New Roman"/>
          <w:b/>
          <w:i w:val="false"/>
          <w:color w:val="000000"/>
        </w:rPr>
        <w:t>
контроля, уведомления Формы положительного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города Усть-Каменогорска» разрешает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 _____________, 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 от ______ года, выдано _______), законному(ым)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 (Ф.И.О. ребенка, года рождения),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получить наследуемые пенсионные накопления в _________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фонда), с причитающимся инвестиционным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согласно свидетельству о праве на наследство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закону/завещанию от ___________ 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(государственная лицензия № ______ от ________ года,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_________), в связи со смертью вкладчика (Ф.И.О. наследодателя),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(свидетельство о смерти от ______ года, № 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города Усть-Каменогорска» разрешает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 ___________________,_____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№___________ от________года, выдано _______),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законному(ым) представителю(ям) (родители (родитель), опекуну(ам)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попечителю, 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ребенка (детей) __________________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ребенка, года рождения), распорядиться вкладами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(детей) 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города Усть-Каменогорска», действующий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интересах несовершеннолетнего (-ей, -их)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года № 4354/1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оказывается государственным учреждением «Отдел образования города Усть-Каменогорска» (далее - услугодатель) через центры обслуживания населения (далее – ЦОН) по месту жительства, а также через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МИО –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–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РШЭП – региональный шлюз «электронного правительства».</w:t>
      </w:r>
    </w:p>
    <w:bookmarkEnd w:id="25"/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при оказании частично автоматизированной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 услуги, указанной в настоящем Регламенте, вывод на экран формы запроса для оказания услуги и ввод оператором ЦОН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ЦОН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ЦОН результата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при оказании частично автоматизированной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Экранные формы заполнения запроса и форма заявления на электронную государственную услугу, предоставляемые потребителю на государственном или русском языках, в случае получения электронной государственной услуги посредством ПЭП, представлены на 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портала (1414).</w:t>
      </w:r>
    </w:p>
    <w:bookmarkEnd w:id="27"/>
    <w:bookmarkStart w:name="z6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8"/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(рисунки 1, 2)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уведомления,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7216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2672"/>
        <w:gridCol w:w="1908"/>
        <w:gridCol w:w="1526"/>
        <w:gridCol w:w="1908"/>
        <w:gridCol w:w="2035"/>
        <w:gridCol w:w="2416"/>
      </w:tblGrid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78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</w:tr>
      <w:tr>
        <w:trPr>
          <w:trHeight w:val="79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ЦОН по логину и паролю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удостоверения ЭЦП</w:t>
            </w:r>
          </w:p>
        </w:tc>
      </w:tr>
      <w:tr>
        <w:trPr>
          <w:trHeight w:val="168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</w:tr>
      <w:tr>
        <w:trPr>
          <w:trHeight w:val="82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 – если нарушений нет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915"/>
        <w:gridCol w:w="2120"/>
        <w:gridCol w:w="2120"/>
        <w:gridCol w:w="2650"/>
        <w:gridCol w:w="2386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596"/>
        <w:gridCol w:w="2336"/>
        <w:gridCol w:w="2466"/>
        <w:gridCol w:w="2337"/>
        <w:gridCol w:w="246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 – если нарушений нет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985"/>
        <w:gridCol w:w="2466"/>
        <w:gridCol w:w="1947"/>
        <w:gridCol w:w="2337"/>
        <w:gridCol w:w="246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потребителя; 8 – если нарушений нет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с указанием правил форматно-логического</w:t>
      </w:r>
      <w:r>
        <w:br/>
      </w:r>
      <w:r>
        <w:rPr>
          <w:rFonts w:ascii="Times New Roman"/>
          <w:b/>
          <w:i w:val="false"/>
          <w:color w:val="000000"/>
        </w:rPr>
        <w:t>
контроля, уведомления Форма положительного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(кому)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города Усть-Каменогорска», действующий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интересах несовершеннолетнего (-ей, -их)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 на _________________________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4354/1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по опеке и попечительству» оказывается государственным учреждением «Отдел образования города Усть-Каменогорска» (далее - услугодатель) через центры обслуживания населения (далее – ЦОН) по месту жительства, а также через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МИО –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–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РШЭП – региональный шлюз «электронного правительства».</w:t>
      </w:r>
    </w:p>
    <w:bookmarkEnd w:id="36"/>
    <w:bookmarkStart w:name="z8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при оказании частично автоматизированной электронной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 услуги, указанной в настоящем Регламенте, вывод на экран формы запроса для оказания услуги и ввод оператором ЦОН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ЦОН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ЦОН результата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при оказании частично автоматизированной электронной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услугодателя.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Экранные формы заполнения запроса и форма заявления на электронную государственную услугу, предоставляемые потребителю на государственном или русском языках, в случае получения электронной государственной услуги посредством ПЭП, приведены на 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саll-центр портала (1414).</w:t>
      </w:r>
    </w:p>
    <w:bookmarkEnd w:id="38"/>
    <w:bookmarkStart w:name="z9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9"/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процесса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(рисунки 1, 2)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уведомления,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End w:id="40"/>
    <w:bookmarkStart w:name="z1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7216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оказании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2417"/>
        <w:gridCol w:w="1781"/>
        <w:gridCol w:w="1780"/>
        <w:gridCol w:w="1908"/>
        <w:gridCol w:w="2289"/>
        <w:gridCol w:w="216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</w:tr>
      <w:tr>
        <w:trPr>
          <w:trHeight w:val="7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ЦОН по логину и паролю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удостоверения ЭЦП</w:t>
            </w:r>
          </w:p>
        </w:tc>
      </w:tr>
      <w:tr>
        <w:trPr>
          <w:trHeight w:val="16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</w:tr>
      <w:tr>
        <w:trPr>
          <w:trHeight w:val="8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 – если нарушений нет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2596"/>
        <w:gridCol w:w="2596"/>
        <w:gridCol w:w="2077"/>
        <w:gridCol w:w="2726"/>
        <w:gridCol w:w="2337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885"/>
        <w:gridCol w:w="1967"/>
        <w:gridCol w:w="2491"/>
        <w:gridCol w:w="2230"/>
        <w:gridCol w:w="2755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3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 – если нарушений нет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885"/>
        <w:gridCol w:w="2360"/>
        <w:gridCol w:w="2623"/>
        <w:gridCol w:w="2361"/>
        <w:gridCol w:w="209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потребителя; 8 – если нарушений нет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с указанием правил форматно-логического</w:t>
      </w:r>
      <w:r>
        <w:br/>
      </w:r>
      <w:r>
        <w:rPr>
          <w:rFonts w:ascii="Times New Roman"/>
          <w:b/>
          <w:i w:val="false"/>
          <w:color w:val="000000"/>
        </w:rPr>
        <w:t>
контроля, уведомления Форма положительного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гр.(ке)_____________________________________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ул.______________, дом №_________________ кв.№ ___ в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(она) согласно постановлению 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_________ года № _____ действительно назначен (а) опекуном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(попечителем) над________________________ «__» _______ 19__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 и над его (ее) имуществом (опись имущества в деле,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подготовке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4354/1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Start w:name="z10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оказывается государственным учреждением «Отдел занятости и социальных программ города Усть-Каменогорск» (далее – услугодатель), а также через веб-портал «электронного правительства»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МИО –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МИО - информационная система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СФЕ –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субъект, обращающийся к сотруднику МИО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пользователями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РШЭП – региональный шлюз «электронного правительства».</w:t>
      </w:r>
    </w:p>
    <w:bookmarkEnd w:id="47"/>
    <w:bookmarkStart w:name="z11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8"/>
    <w:bookmarkStart w:name="z1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при оказании частично автоматизированной электронной государственной услуги через МИО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для получения услуги, имея при себе заявление и оригиналы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МИО, в связи с имеющимися ошибками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услуге, в связи с неподтверждением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при оказании частично автоматизированной электронной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Экранные формы заполнения запроса и форма заявления на электронную государственную услугу, предоставляемые потребителю на государственном или русском языках, в случае получения электронной государственной услуги посредством ПЭП, представлены на 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обжалования) их качества: саll–центр портала (1414).</w:t>
      </w:r>
    </w:p>
    <w:bookmarkEnd w:id="49"/>
    <w:bookmarkStart w:name="z11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0"/>
    <w:bookmarkStart w:name="z1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(рисунки 1, 2)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уведомления,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End w:id="51"/>
    <w:bookmarkStart w:name="z1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8191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МИО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906"/>
        <w:gridCol w:w="2115"/>
        <w:gridCol w:w="3822"/>
        <w:gridCol w:w="32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оказание электронной государственной услуги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потребителей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874"/>
        <w:gridCol w:w="3625"/>
        <w:gridCol w:w="2665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 обучающихся и воспитывающихся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об оформлении документов для материального обеспечения детей-инвалидов, обучающихся и воспитывающихся на дому, либо мотивированного отказа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156"/>
        <w:gridCol w:w="3677"/>
        <w:gridCol w:w="3298"/>
        <w:gridCol w:w="1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999"/>
        <w:gridCol w:w="2053"/>
        <w:gridCol w:w="2874"/>
        <w:gridCol w:w="2075"/>
        <w:gridCol w:w="20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(в случае корректности введенных данных)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корректности введенных данных)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 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(в случае корректности введенных данных)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  15 минут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810"/>
        <w:gridCol w:w="2263"/>
        <w:gridCol w:w="2264"/>
        <w:gridCol w:w="2474"/>
        <w:gridCol w:w="22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 обучающихся и воспитывающихся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работе на ПЭП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  либо мотивированного отказа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рабочих дней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864"/>
        <w:gridCol w:w="1837"/>
        <w:gridCol w:w="2864"/>
        <w:gridCol w:w="2256"/>
        <w:gridCol w:w="22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с указанием правил форматно-логического</w:t>
      </w:r>
      <w:r>
        <w:br/>
      </w:r>
      <w:r>
        <w:rPr>
          <w:rFonts w:ascii="Times New Roman"/>
          <w:b/>
          <w:i w:val="false"/>
          <w:color w:val="000000"/>
        </w:rPr>
        <w:t>
контроля, уведомления Положительный ответ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назначении материального обеспечения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ребенку-инвалиду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 и воспитывающемуся на дому в размере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____________по_______________.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606"/>
        <w:gridCol w:w="2848"/>
        <w:gridCol w:w="665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Информируем Вас о том, что для получения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Вам необходимо обратиться 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4354/1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Start w:name="z13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1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оказывается государственным учреждением «Отдел образования города Усть-Каменогорска» (далее – услугодатель), государственным учреждением «Аппарат акима Меновновского сельского округа города Усть-Каменогорска» и через центры обслуживания населения (далее – ЦОН) по месту жительства, а также через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ЗАГС – информационная система «Записи актов гражданского состояния»;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МИО –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–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сотруднику МИО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РШЭП – региональный шлюз «электронного правительства».</w:t>
      </w:r>
    </w:p>
    <w:bookmarkEnd w:id="58"/>
    <w:bookmarkStart w:name="z13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9"/>
    <w:bookmarkStart w:name="z1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при оказании частично автоматизированной электронной государственной услуги через МИО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для получения услуги, имея при себе заявление и оригиналы необходимых документов указанных Стандарте, а также при необходимости документы, удостоверяющие полномочия доверенного лица.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   формирование сообщения об отказе в авторизации в ИС МИО, в связи с имеющимися ошибками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прикрепленных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услуге, в связи с неподтверждением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постановке на очередь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МИО.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при оказании частично автоматизированной электронной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ЦОН, в связи с имеющимися ошибками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услуге,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постановке на очередь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при оказании частично автоматизированной электронной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ошибками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постановке на очередь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Экранные формы заполнения запроса и форма заявления на электронную государственную услугу, предоставляемые потребителю на государственном или русском языках, в случае получения электронной государственной услуги посредством ПЭП, представлены на 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саll–центра (1414).</w:t>
      </w:r>
    </w:p>
    <w:bookmarkEnd w:id="60"/>
    <w:bookmarkStart w:name="z14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1"/>
    <w:bookmarkStart w:name="z1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(рисунки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уведомления,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End w:id="62"/>
    <w:bookmarkStart w:name="z1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8191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МИО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3.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025"/>
        <w:gridCol w:w="1527"/>
        <w:gridCol w:w="1571"/>
        <w:gridCol w:w="1333"/>
        <w:gridCol w:w="1528"/>
        <w:gridCol w:w="2675"/>
        <w:gridCol w:w="157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прикрепление сканированных документов в систему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статусах из ИС МИО в ИС ЦОН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положительного ответа с выдачей направления в ДДО, формирование ответа с выдачей уведомления - талона о постановке ребенка в очередь в ДДО либо формирование обоснованного отказа. Принятие решения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 Формирование уведомления о смене статуса оказания услуги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положительного ответа с выдачей направления в ДДО, формирование ответа с выдачей уведомления - талона о постановке ребенка в очередь в ДДО; направления, либо обоснованного отказа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039"/>
        <w:gridCol w:w="978"/>
        <w:gridCol w:w="1286"/>
        <w:gridCol w:w="1264"/>
        <w:gridCol w:w="1966"/>
        <w:gridCol w:w="1746"/>
        <w:gridCol w:w="1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уведомления, статуса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уполномоченного лица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 при обращении в МИО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030"/>
        <w:gridCol w:w="1873"/>
        <w:gridCol w:w="2229"/>
        <w:gridCol w:w="2052"/>
        <w:gridCol w:w="1954"/>
        <w:gridCol w:w="21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ИС ЗАГС, прикрепление сканированных документов в систему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РШЭП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принятие заявления в работу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заявления в статусе «поступившие»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078"/>
        <w:gridCol w:w="2187"/>
        <w:gridCol w:w="1695"/>
        <w:gridCol w:w="1482"/>
        <w:gridCol w:w="1908"/>
        <w:gridCol w:w="18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положительного ответа с выдачей направления в ДДО, формирование ответа с выдачей уведомления - талона о постановке ребенка в очередь в ДДО  либо формирование обоснованного отказа. Принятие решения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 Формирование уведомления о смене статуса оказания услуги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статуса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исполнения заявления при обращении потребителя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уведомления - талона о постановке ребенка в очередь в ДДО  либо обоснованного отказа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оказания услуги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943"/>
        <w:gridCol w:w="1320"/>
        <w:gridCol w:w="1973"/>
        <w:gridCol w:w="1847"/>
        <w:gridCol w:w="2248"/>
        <w:gridCol w:w="19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регистрация выходного документа, подписанного ЭЦП уполномоченного лица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2044"/>
        <w:gridCol w:w="2184"/>
        <w:gridCol w:w="2383"/>
        <w:gridCol w:w="1905"/>
        <w:gridCol w:w="1906"/>
        <w:gridCol w:w="200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81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252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и уведомления в ИС ЦОН (в случае корректности введенных данных)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 введенных данных)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корректности введенных данных)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386"/>
        <w:gridCol w:w="2268"/>
        <w:gridCol w:w="1933"/>
        <w:gridCol w:w="2111"/>
        <w:gridCol w:w="1875"/>
        <w:gridCol w:w="16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работе на ПЭП и ИС ЦОН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  или же уведомление, в случае отсутствия мест в ДДО на момент подачи заявления  либо мотивированный ответ об отказе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953"/>
        <w:gridCol w:w="1591"/>
        <w:gridCol w:w="1656"/>
        <w:gridCol w:w="2003"/>
        <w:gridCol w:w="1981"/>
        <w:gridCol w:w="20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 и уведомления о смене статуса в ИС ЦОН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 и смены статуса в ИС ЦОН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с указанием правил форматно-логического</w:t>
      </w:r>
      <w:r>
        <w:br/>
      </w:r>
      <w:r>
        <w:rPr>
          <w:rFonts w:ascii="Times New Roman"/>
          <w:b/>
          <w:i w:val="false"/>
          <w:color w:val="000000"/>
        </w:rPr>
        <w:t>
контроля, уведомления Форма положительного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города Усть-Каменогорска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города Усть-Каменогорска направляет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 № _________,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Усть-Каменогорск, ул.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пяти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«__» 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  Начальник отдела образования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Усть-Каменогорска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</w:t>
      </w:r>
      <w:r>
        <w:br/>
      </w:r>
      <w:r>
        <w:rPr>
          <w:rFonts w:ascii="Times New Roman"/>
          <w:b/>
          <w:i w:val="false"/>
          <w:color w:val="000000"/>
        </w:rPr>
        <w:t>
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 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 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 (а) на очередь в «Журнал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для направления в дошкольные организации» за № ______,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(отдел, акимат), а так 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Усть-Каменогорска               (ФИО)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отрицательного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(ая)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 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4354/1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Start w:name="z15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оказывается государственным учреждением «Отдел жилищно-коммунального хозяйства, пассажирского транспорта и автомобильных дорог города Усть-Каменогорска» (далее – услугодатель), а также на альтернативной основе через центры обслуживания населения (далее – ЦОН) по месту жительства или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www.e.gov.kz </w:t>
      </w:r>
      <w:r>
        <w:rPr>
          <w:rFonts w:ascii="Times New Roman"/>
          <w:b w:val="false"/>
          <w:i w:val="false"/>
          <w:color w:val="000000"/>
          <w:sz w:val="28"/>
        </w:rPr>
        <w:t>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 «Об утверждении стандарта оказания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МИО –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РШЭП – региональный шлюз «электронного правительства».</w:t>
      </w:r>
    </w:p>
    <w:bookmarkEnd w:id="69"/>
    <w:bookmarkStart w:name="z1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при оказании частично автоматизированной электронной государственной услуги через МИО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для получения услуги, имея при себе заявление и оригиналы необходимых документов указанных в Стандарте.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авторизации в ИС МИО, в связи с имеющимися ошибками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неподтверждением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успешном формировании запроса либо мотивированный ответ об отказе в предоставлении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при оказании частично автоматизированной электронной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 услуги, указанной в настоящем Регламенте, вывод на экран формы запроса для оказания услуги и ввод оператором ЦОН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ЦОН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ЦОН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при оказании частично автоматизированной электронной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Экранные формы заполнения запроса и форма заявления на электронную государственную услугу, предоставляемые потребителю на государственном или русском языках, в случае получения электронной государственной услуги посредством ПЭП, приведены на 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саll-центр портала (1414).</w:t>
      </w:r>
    </w:p>
    <w:bookmarkEnd w:id="71"/>
    <w:bookmarkStart w:name="z17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2"/>
    <w:bookmarkStart w:name="z1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(рисунки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уведомления,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End w:id="73"/>
    <w:bookmarkStart w:name="z1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фонде»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0010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1.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МИО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Рисунок 3. Диаграмма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686"/>
        <w:gridCol w:w="2232"/>
        <w:gridCol w:w="2489"/>
        <w:gridCol w:w="2036"/>
        <w:gridCol w:w="252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0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отсутствии данных ГБД ФЛ </w:t>
            </w:r>
          </w:p>
        </w:tc>
      </w:tr>
      <w:tr>
        <w:trPr>
          <w:trHeight w:val="14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4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672"/>
        <w:gridCol w:w="2163"/>
        <w:gridCol w:w="2416"/>
        <w:gridCol w:w="2544"/>
        <w:gridCol w:w="241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7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отказе, в связи с имеющимися нарушениями в документах потребителя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календарных дней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есть нарушения; 8 – если нарушений нет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672"/>
        <w:gridCol w:w="1781"/>
        <w:gridCol w:w="2035"/>
        <w:gridCol w:w="1780"/>
        <w:gridCol w:w="2162"/>
        <w:gridCol w:w="1781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ЦОН </w:t>
            </w:r>
          </w:p>
        </w:tc>
      </w:tr>
      <w:tr>
        <w:trPr>
          <w:trHeight w:val="25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ЦОН по логину и паролю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удостоверения ЭЦП</w:t>
            </w:r>
          </w:p>
        </w:tc>
      </w:tr>
      <w:tr>
        <w:trPr>
          <w:trHeight w:val="17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 – если нарушений нет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"/>
        <w:gridCol w:w="2701"/>
        <w:gridCol w:w="2315"/>
        <w:gridCol w:w="1800"/>
        <w:gridCol w:w="3217"/>
        <w:gridCol w:w="244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ЦОН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услуги, уведомления</w:t>
            </w:r>
          </w:p>
        </w:tc>
      </w:tr>
      <w:tr>
        <w:trPr>
          <w:trHeight w:val="30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календарных дней</w:t>
            </w:r>
          </w:p>
        </w:tc>
      </w:tr>
      <w:tr>
        <w:trPr>
          <w:trHeight w:val="82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623"/>
        <w:gridCol w:w="2491"/>
        <w:gridCol w:w="2361"/>
        <w:gridCol w:w="2361"/>
        <w:gridCol w:w="236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 – если нарушений нет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650"/>
        <w:gridCol w:w="2915"/>
        <w:gridCol w:w="2120"/>
        <w:gridCol w:w="2253"/>
        <w:gridCol w:w="2253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календарных дней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потребителя; 8 – если нарушений нет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фонде»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с указанием правил форматно-логического</w:t>
      </w:r>
      <w:r>
        <w:br/>
      </w:r>
      <w:r>
        <w:rPr>
          <w:rFonts w:ascii="Times New Roman"/>
          <w:b/>
          <w:i w:val="false"/>
          <w:color w:val="000000"/>
        </w:rPr>
        <w:t>
контроля, уведомления Форма положительного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года, Вы поставлены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фонда, по категории «__________»,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подачи заявления от _________ года № ________________, с составом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момент постановки на учет Ваша очередность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отрицательного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Вам (состав семьи __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постановке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(причина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данным решением, Вы вправе обжаловать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1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header.xml" Type="http://schemas.openxmlformats.org/officeDocument/2006/relationships/header" Id="rId5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