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2f66" w14:textId="f7a2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12 апреля 2012 года № 3/5-V "Об определении категорий физических лиц и перечня документов, необходимых для
получения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13 сентября 2012 года N 9/3-V. Зарегистрировано Департаментом юстиции Восточно-Казахстанской области 25 сентября 2012 года за N 2660. Утратило силу решением Усть-Каменогорского городского маслихата от 24 декабря 2013 года N 25/3-V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от 24.12.2013 N 25/3-V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«Об определении категорий физических лиц и перечня документов, необходимых для получения социальной помощи» от 12 апреля 2012 года № 3/5-V (зарегистрировано в Реестре государственной регистрации нормативных правовых актов за номером 5-1-184, опубликовано 10 мая 2012 года в газетах «Өскемен» № 19 и «Усть-Каменогорск № 19)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определении отдельных категорий нуждающихся граждан и перечня документов, необходимых для получения социальной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Определить следующие категории физических лиц для получения социальной помощи:».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Екибасова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Головатюк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