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78b2" w14:textId="38b7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28 декабря 2011 года № 14483 "Об определении целевых групп населения города Усть-Каменогорска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04 сентября 2012 года N 2963. Зарегистрировано Департаментом юстиции Восточно-Казахстанской области 21 сентября 2012 года за N 2652. Прекращено действие по истечении срока, на который постановление было принято (письмо акимата города Усть-Каменогорска ВКО от 04 января 2013 года № Шн-2/4)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акимата города Усть-Каменогорска ВКО от 04.01.2013 № Шн-2/4).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      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28 декабря 2011 года № 14483 «Об определении целевых групп населения города Усть-Каменогорска на 2012 год» (зарегистрировано в Реестре государственной регистрации нормативных правовых актов за № 5-1-178, опубликовано в газетах «Өскемен», «Усть-Каменогорск» от 2 февраля 2012 года № 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лица, состоящие на учете службы пробации уголовно-исполнительной инспекции.».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Желякову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 С. Таукебаев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