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e54b" w14:textId="86ce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Шардаринского районного маслихата от 17 апреля 2012 года № 4-29-V "Об утверждении размера и порядка оказания жилищной помощи малообеспеченным семьям (гражданам) по Шардаринскому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6 ноября 2012 года № 9-63-V. Зарегистрировано Департаментом юстиции Южно-Казахстанской области 30 ноября 2012 года № 2153. Утратило силу решением Шардаринского районного маслихата Южно-Казахстанской области от 24 декабря 2013 года № 22-143-V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Шардаринского районного маслихата Южно-Казахстанской области от 24.12.2013 № 22-143-V.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Правилами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"Об утверждении размера и порядка оказания жилищной помощи малообеспеченным семьям (гражданам) по Шардаринскому району" от 17 апреля 2012 года № 4-29-V (зарегистрировано в Реестре государственной регистрации нормативных правовых актов за № 14-15-138, опубликовано 18 мая 2012 года в районной газете «Шартарап-Шарайна» № 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размерах и порядках оказания жилищной помощи малообеспеченным семьям (гражданам) по Шардаринскому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Жилищная помощь оказывается по предъявленным поставщиками счетам на оплату коммунальных услуг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к совокупному доходу семьи (гражданина) в размере 10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Талбидин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