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bb27" w14:textId="3abb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28 сентября 2012 года № 458. Зарегистрировано Департаментом юстиции Южно-Казахстанской области 31 октября 2012 года № 2119. Утратило силу постановлением акимата Шардаринского района Южно-Казахстанской области от 29 апреля 2016 года № 206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Южно-Казахстанской области от 29.04.2016 № 206.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подпунктами 5-5) и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для лиц, освобожденных их мест лишения свободы и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Муталиева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