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f1ff" w14:textId="ffbf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2012 году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Шардаринского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12 июня 2012 года № 5-35-V. Зарегистрировано Управлением юстиции Шардаринского района Южно-Казахстанской области 4 июля 2012 года № 14-15-141. Утратило силу в связи с истечением срока применения - (письмо Шардаринского районного маслихата Южно-Казахстанской области от 30 января 2013 года № 10)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 и заявлением районного акима от 9 апреля 2012 года № 06-767,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Шардаринского района, предоставить в 2012 году подъемное пособие в сумме, равной семидесятикратному месячному расчетному показателю и социальную поддержку для приобретения или строительства жилья в сумме, не превышающей одну тысячу пятисоткратный размер месячного расчетного показателя на одного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Е.Қарымсақов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районного маслихата              Т.Бердибеков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