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4c81" w14:textId="4594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30 марта 2012 года N 166. Зарегистрировано Управлением юстиции Шардаринского района Южно-Казахстанской области 11 апреля 2012 года N 14-15-136. Утратило силу в связи с истечением срока применения - (письмо аппарата акима Шардаринского района Южно-Казахстанской области от 1 февраля 2013 года № 03-228)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Шардаринского района Южно-Казахстанской области от 01.02.2013 № 03-228).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 на 2012 год, относящихся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дополнительному перечню лиц входят следующие лица, проживающие на территории Шардаринского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 длительно (более двенадцати месяцев) незанятые;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незанятая молодежь в возрасте от 21 до 29 лет, не имеющая стажа и опыта работы по полученной профессии;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завершившие профессиональное обучение по направлению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выпускники организаций профессионального и технического, а также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безработные женщины;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самозанятые.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Т.Оспанова.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М.Мараим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