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4c81" w14:textId="4594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Южно-Казахстанской области от 30 марта 2012 года N 166. Зарегистрировано Управлением юстиции Шардаринского района Южно-Казахстанской области 11 апреля 2012 года N 14-15-136. Утратило силу в связи с истечением срока применения - (письмо аппарата акима Шардаринского района Южно-Казахстанской области от 1 февраля 2013 года № 03-228)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Шардаринского района Южно-Казахстанской области от 01.02.2013 № 03-228).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 на 2012 год, относящихся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дополнительному перечню лиц входят следующие лица, проживающие на территории Шардаринского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 длительно (более двенадцати месяцев) незанятые;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незанятая молодежь в возрасте от 21 до 29 лет, не имеющая стажа и опыта работы по полученной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организаций профессионального и технического, а также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безработные женщины;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самозанятые.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Т.Оспанова.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М.Мараим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