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a3c6" w14:textId="dfba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собак и кошек в Толебийском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Южно-Казахстанской области от 2 марта 2012 года N 2/13-V. Зарегистрировано Управлением юстиции Толебийского района Южно-Казахстанской области 11 апреля 2012 года N 14-13-105. Утратило силу решением Толебийского районного маслихата Южно-Казахстанской области от 22 июня 2012 года N 6/36-V</w:t>
      </w:r>
    </w:p>
    <w:p>
      <w:pPr>
        <w:spacing w:after="0"/>
        <w:ind w:left="0"/>
        <w:jc w:val="both"/>
      </w:pPr>
      <w:r>
        <w:rPr>
          <w:rFonts w:ascii="Times New Roman"/>
          <w:b w:val="false"/>
          <w:i w:val="false"/>
          <w:color w:val="ff0000"/>
          <w:sz w:val="28"/>
        </w:rPr>
        <w:t>      Сноска. Утратило силу решением Толебийского районного маслихата Южно-Казахстанской области от 22.06.2012 N 6/36-V.</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 Кодекса Республики Казахстан от 30 января 2001 года «Об административных правонарушениях» 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содержания собак и кошек в Толебийском районе.</w:t>
      </w:r>
      <w:r>
        <w:br/>
      </w:r>
      <w:r>
        <w:rPr>
          <w:rFonts w:ascii="Times New Roman"/>
          <w:b w:val="false"/>
          <w:i w:val="false"/>
          <w:color w:val="000000"/>
          <w:sz w:val="28"/>
        </w:rPr>
        <w:t>
</w:t>
      </w:r>
      <w:r>
        <w:rPr>
          <w:rFonts w:ascii="Times New Roman"/>
          <w:b w:val="false"/>
          <w:i w:val="false"/>
          <w:color w:val="000000"/>
          <w:sz w:val="28"/>
        </w:rPr>
        <w:t>
      2. Данное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районного маслихата    А.Исабеков</w:t>
      </w:r>
    </w:p>
    <w:p>
      <w:pPr>
        <w:spacing w:after="0"/>
        <w:ind w:left="0"/>
        <w:jc w:val="both"/>
      </w:pPr>
      <w:r>
        <w:rPr>
          <w:rFonts w:ascii="Times New Roman"/>
          <w:b w:val="false"/>
          <w:i/>
          <w:color w:val="000000"/>
          <w:sz w:val="28"/>
        </w:rPr>
        <w:t>      Секретарь районного маслихата              А.Шынгысбаев</w:t>
      </w:r>
    </w:p>
    <w:bookmarkStart w:name="z4" w:id="1"/>
    <w:p>
      <w:pPr>
        <w:spacing w:after="0"/>
        <w:ind w:left="0"/>
        <w:jc w:val="both"/>
      </w:pPr>
      <w:r>
        <w:rPr>
          <w:rFonts w:ascii="Times New Roman"/>
          <w:b w:val="false"/>
          <w:i w:val="false"/>
          <w:color w:val="000000"/>
          <w:sz w:val="28"/>
        </w:rPr>
        <w:t>
      Утверждено решением</w:t>
      </w:r>
      <w:r>
        <w:br/>
      </w:r>
      <w:r>
        <w:rPr>
          <w:rFonts w:ascii="Times New Roman"/>
          <w:b w:val="false"/>
          <w:i w:val="false"/>
          <w:color w:val="000000"/>
          <w:sz w:val="28"/>
        </w:rPr>
        <w:t>
      Толебийского района</w:t>
      </w:r>
      <w:r>
        <w:br/>
      </w:r>
      <w:r>
        <w:rPr>
          <w:rFonts w:ascii="Times New Roman"/>
          <w:b w:val="false"/>
          <w:i w:val="false"/>
          <w:color w:val="000000"/>
          <w:sz w:val="28"/>
        </w:rPr>
        <w:t>
      маслихата от 02 марта</w:t>
      </w:r>
      <w:r>
        <w:br/>
      </w:r>
      <w:r>
        <w:rPr>
          <w:rFonts w:ascii="Times New Roman"/>
          <w:b w:val="false"/>
          <w:i w:val="false"/>
          <w:color w:val="000000"/>
          <w:sz w:val="28"/>
        </w:rPr>
        <w:t>
      2012 года № 2/13-Y</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собак и кошек в Толебийском районе</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Правила регулируют порядок содержания собак и кошек Толебийского района.</w:t>
      </w:r>
      <w:r>
        <w:br/>
      </w:r>
      <w:r>
        <w:rPr>
          <w:rFonts w:ascii="Times New Roman"/>
          <w:b w:val="false"/>
          <w:i w:val="false"/>
          <w:color w:val="000000"/>
          <w:sz w:val="28"/>
        </w:rPr>
        <w:t>
      Данные Правила распространяются на всех владельцев собак и кошек, юридических и физических лиц независимо от форм собственности (кроме предприятий, организаций и учреждений Министерства обороны, Комитета национальной безопасности, Министерства внутренних дел, Службы охраны Президента и Министерства по чрезвычайным ситуациям, выполняющих работу по спасению людей, а также по борьбе с преступностью и охране общественного порядка), а также на всех лиц, выгуливающих собак и кошек (далее - Владельцы).</w:t>
      </w:r>
    </w:p>
    <w:bookmarkStart w:name="z5"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val="false"/>
          <w:i w:val="false"/>
          <w:color w:val="000000"/>
          <w:sz w:val="28"/>
        </w:rPr>
        <w:t>      Настоящие Правила действуют на территории Толебийского района.</w:t>
      </w:r>
      <w:r>
        <w:br/>
      </w:r>
      <w:r>
        <w:rPr>
          <w:rFonts w:ascii="Times New Roman"/>
          <w:b w:val="false"/>
          <w:i w:val="false"/>
          <w:color w:val="000000"/>
          <w:sz w:val="28"/>
        </w:rPr>
        <w:t>
      В настоящих Правилах используются следующие понятия:</w:t>
      </w:r>
      <w:r>
        <w:br/>
      </w:r>
      <w:r>
        <w:rPr>
          <w:rFonts w:ascii="Times New Roman"/>
          <w:b w:val="false"/>
          <w:i w:val="false"/>
          <w:color w:val="000000"/>
          <w:sz w:val="28"/>
        </w:rPr>
        <w:t>
      собака - домашнее животное, млекопитающее, семейства волчьих, независимо от размеров, окраса и иных признаков;</w:t>
      </w:r>
      <w:r>
        <w:br/>
      </w:r>
      <w:r>
        <w:rPr>
          <w:rFonts w:ascii="Times New Roman"/>
          <w:b w:val="false"/>
          <w:i w:val="false"/>
          <w:color w:val="000000"/>
          <w:sz w:val="28"/>
        </w:rPr>
        <w:t>
      кошка - домашнее животное, млекопитающее, семейства кошачьих, независимо от размеров, окраса и иных признаков;</w:t>
      </w:r>
      <w:r>
        <w:br/>
      </w:r>
      <w:r>
        <w:rPr>
          <w:rFonts w:ascii="Times New Roman"/>
          <w:b w:val="false"/>
          <w:i w:val="false"/>
          <w:color w:val="000000"/>
          <w:sz w:val="28"/>
        </w:rPr>
        <w:t>
      владелец животного - лицо, которому принадлежит собака или кошка, или лицо, которое занимается содержанием животных на основании аренды или других аналогичных отношений по соглашению с владельцем;</w:t>
      </w:r>
      <w:r>
        <w:br/>
      </w:r>
      <w:r>
        <w:rPr>
          <w:rFonts w:ascii="Times New Roman"/>
          <w:b w:val="false"/>
          <w:i w:val="false"/>
          <w:color w:val="000000"/>
          <w:sz w:val="28"/>
        </w:rPr>
        <w:t>
      безнадзорное животное - незарегистрированное животное, у которого невозможно установить владельца, животное, убежавшее от владельца, которое находится без надзора со стороны владельца или ответственного лица;</w:t>
      </w:r>
      <w:r>
        <w:br/>
      </w:r>
      <w:r>
        <w:rPr>
          <w:rFonts w:ascii="Times New Roman"/>
          <w:b w:val="false"/>
          <w:i w:val="false"/>
          <w:color w:val="000000"/>
          <w:sz w:val="28"/>
        </w:rPr>
        <w:t>
      выгул собак и кошек - пребывание животных вне помещения, являющегося собственностью владельца либо арендуемого владельцем у другого лица а также пребывание собак и кошек на специально отведенных территориях.</w:t>
      </w:r>
    </w:p>
    <w:bookmarkStart w:name="z6" w:id="3"/>
    <w:p>
      <w:pPr>
        <w:spacing w:after="0"/>
        <w:ind w:left="0"/>
        <w:jc w:val="left"/>
      </w:pPr>
      <w:r>
        <w:rPr>
          <w:rFonts w:ascii="Times New Roman"/>
          <w:b/>
          <w:i w:val="false"/>
          <w:color w:val="000000"/>
        </w:rPr>
        <w:t xml:space="preserve"> 
      Глава 2. Порядок регистрации собак и кошек</w:t>
      </w:r>
    </w:p>
    <w:bookmarkEnd w:id="3"/>
    <w:p>
      <w:pPr>
        <w:spacing w:after="0"/>
        <w:ind w:left="0"/>
        <w:jc w:val="both"/>
      </w:pPr>
      <w:r>
        <w:rPr>
          <w:rFonts w:ascii="Times New Roman"/>
          <w:b w:val="false"/>
          <w:i w:val="false"/>
          <w:color w:val="000000"/>
          <w:sz w:val="28"/>
        </w:rPr>
        <w:t>      1. Все служебные, сторожевые, охотничьи собаки и собаки, требующих особой ответственности владельцев, принадлежащие населению, предприятиям, организациям и учреждениям, независимо от породы, а также кошки подлежат учету и регистрации в ветеринарных клиниках и органе регистрации сельскохозяйственных и домашних животных Толебийского района для внесения в компьютерную базу идентификации сельскохозяйственных и домашних животных по Толебийскому району. Каждому зарегистрированному домашнему животному присваивается идентификационный номер, который сохраняется на протяжении всей его жизни. При регистрации собак и кошек владельцу выдаются ветеринарный паспорт и номерной жетон установленного образца за счет владельца животного.</w:t>
      </w:r>
      <w:r>
        <w:br/>
      </w:r>
      <w:r>
        <w:rPr>
          <w:rFonts w:ascii="Times New Roman"/>
          <w:b w:val="false"/>
          <w:i w:val="false"/>
          <w:color w:val="000000"/>
          <w:sz w:val="28"/>
        </w:rPr>
        <w:t>
      При регистрации владелец животного должен быть ознакомлен с настоящими Правилами. Факт ознакомления удостоверяется подписью владельца животного в Книге регистрации.</w:t>
      </w:r>
    </w:p>
    <w:p>
      <w:pPr>
        <w:spacing w:after="0"/>
        <w:ind w:left="0"/>
        <w:jc w:val="both"/>
      </w:pPr>
      <w:r>
        <w:rPr>
          <w:rFonts w:ascii="Times New Roman"/>
          <w:b w:val="false"/>
          <w:i w:val="false"/>
          <w:color w:val="000000"/>
          <w:sz w:val="28"/>
        </w:rPr>
        <w:t>В качестве идентификационного признака домашнее животное может иметь микрочип, который ей вживляет ветеринарный врач, имеющий соответствующую лицензию на деятельность.</w:t>
      </w:r>
      <w:r>
        <w:br/>
      </w:r>
      <w:r>
        <w:rPr>
          <w:rFonts w:ascii="Times New Roman"/>
          <w:b w:val="false"/>
          <w:i w:val="false"/>
          <w:color w:val="000000"/>
          <w:sz w:val="28"/>
        </w:rPr>
        <w:t>
      2. Все собаки с трехмесячного, а кошки с двухмесячного возраста подлежат первичной регистрации и ежегодной перерегистрации.</w:t>
      </w:r>
      <w:r>
        <w:br/>
      </w:r>
      <w:r>
        <w:rPr>
          <w:rFonts w:ascii="Times New Roman"/>
          <w:b w:val="false"/>
          <w:i w:val="false"/>
          <w:color w:val="000000"/>
          <w:sz w:val="28"/>
        </w:rPr>
        <w:t>
      3. При приобретении и перемене места жительства владельцев домашние животные регистрируются в двухнедельный срок.</w:t>
      </w:r>
      <w:r>
        <w:br/>
      </w:r>
      <w:r>
        <w:rPr>
          <w:rFonts w:ascii="Times New Roman"/>
          <w:b w:val="false"/>
          <w:i w:val="false"/>
          <w:color w:val="000000"/>
          <w:sz w:val="28"/>
        </w:rPr>
        <w:t>
      4. При регистрации и перерегистрации собак и кошек владельцы представляют следующие данные: документ, удостоверяющий личность владельца, регистрационный номер налогоплательщика, адрес местожительства, контактный телефон, породу собаки и кошки, пол, кличку, дату рождения, окрас, особые признаки или описание животного.</w:t>
      </w:r>
      <w:r>
        <w:br/>
      </w:r>
      <w:r>
        <w:rPr>
          <w:rFonts w:ascii="Times New Roman"/>
          <w:b w:val="false"/>
          <w:i w:val="false"/>
          <w:color w:val="000000"/>
          <w:sz w:val="28"/>
        </w:rPr>
        <w:t>
      5. При эвтаназии или гибели домашнего животного ветеринарный паспорт и жетон сдается в орган или учреждение, где ранее было зарегистрировано животное.</w:t>
      </w:r>
      <w:r>
        <w:br/>
      </w:r>
      <w:r>
        <w:rPr>
          <w:rFonts w:ascii="Times New Roman"/>
          <w:b w:val="false"/>
          <w:i w:val="false"/>
          <w:color w:val="000000"/>
          <w:sz w:val="28"/>
        </w:rPr>
        <w:t>
      6. Регистрационный орган информируется о выбытии (продажа, пропажа, гибель, передача другому лицу) животного для снятия его с учета или перерегистрации.</w:t>
      </w:r>
    </w:p>
    <w:bookmarkStart w:name="z7" w:id="4"/>
    <w:p>
      <w:pPr>
        <w:spacing w:after="0"/>
        <w:ind w:left="0"/>
        <w:jc w:val="left"/>
      </w:pPr>
      <w:r>
        <w:rPr>
          <w:rFonts w:ascii="Times New Roman"/>
          <w:b/>
          <w:i w:val="false"/>
          <w:color w:val="000000"/>
        </w:rPr>
        <w:t xml:space="preserve"> 
      Глава 3. Содержание собак и кошек</w:t>
      </w:r>
    </w:p>
    <w:bookmarkEnd w:id="4"/>
    <w:p>
      <w:pPr>
        <w:spacing w:after="0"/>
        <w:ind w:left="0"/>
        <w:jc w:val="both"/>
      </w:pPr>
      <w:r>
        <w:rPr>
          <w:rFonts w:ascii="Times New Roman"/>
          <w:b w:val="false"/>
          <w:i w:val="false"/>
          <w:color w:val="000000"/>
          <w:sz w:val="28"/>
        </w:rPr>
        <w:t>      7. Покупка и продажа собак и кошек, передача их другому лицу, а также перевозка всеми видами транспорта в пределах района, вне территории района, на территории садоводческих товариществ разрешаются лишь при наличии ветеринарного паспорта на животное с отметками в нем даты вакцинации против бешенства и инфекционных заболеваний. При вывозе из района и ввозе в район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w:t>
      </w:r>
      <w:r>
        <w:br/>
      </w:r>
      <w:r>
        <w:rPr>
          <w:rFonts w:ascii="Times New Roman"/>
          <w:b w:val="false"/>
          <w:i w:val="false"/>
          <w:color w:val="000000"/>
          <w:sz w:val="28"/>
        </w:rPr>
        <w:t>
      Собаки, принадлежащие гражданам, предприятиям, учреждениям и организациям, начиная с трехмесячного возраста, независимо от породы, подлежат вакцинации против бешенства и по эпизоотическим показаниям против лептоспироза, микроспории, а также исследованию на гельминты либо профилактической дегельминтизации.</w:t>
      </w:r>
      <w:r>
        <w:br/>
      </w:r>
      <w:r>
        <w:rPr>
          <w:rFonts w:ascii="Times New Roman"/>
          <w:b w:val="false"/>
          <w:i w:val="false"/>
          <w:color w:val="000000"/>
          <w:sz w:val="28"/>
        </w:rPr>
        <w:t>
      Кошки, начиная с двухмесячного возраста подлежат вакцинации против инфекционных заболеваний, общих для животных и людей, по эпизоотическим показаниям против микроспории, исследованию на гельминтозы.</w:t>
      </w:r>
      <w:r>
        <w:br/>
      </w:r>
      <w:r>
        <w:rPr>
          <w:rFonts w:ascii="Times New Roman"/>
          <w:b w:val="false"/>
          <w:i w:val="false"/>
          <w:color w:val="000000"/>
          <w:sz w:val="28"/>
        </w:rPr>
        <w:t>
      8. Владельцем собаки (кроме собак, требующих особой ответственности владельца) может являться лицо, достигшее 14-летнего возраста, имеющее письменное разрешение родителей (для регистрации собаки на свое имя).</w:t>
      </w:r>
      <w:r>
        <w:br/>
      </w:r>
      <w:r>
        <w:rPr>
          <w:rFonts w:ascii="Times New Roman"/>
          <w:b w:val="false"/>
          <w:i w:val="false"/>
          <w:color w:val="000000"/>
          <w:sz w:val="28"/>
        </w:rPr>
        <w:t>
      9. Содержание собак и кошек разрешается при условии соблюдения санитарно-гигиенических, зоогигиенических требований и настоящих Правил:</w:t>
      </w:r>
      <w:r>
        <w:br/>
      </w:r>
      <w:r>
        <w:rPr>
          <w:rFonts w:ascii="Times New Roman"/>
          <w:b w:val="false"/>
          <w:i w:val="false"/>
          <w:color w:val="000000"/>
          <w:sz w:val="28"/>
        </w:rPr>
        <w:t>
      в жилых помещениях, занятых одной семьей;</w:t>
      </w:r>
      <w:r>
        <w:br/>
      </w:r>
      <w:r>
        <w:rPr>
          <w:rFonts w:ascii="Times New Roman"/>
          <w:b w:val="false"/>
          <w:i w:val="false"/>
          <w:color w:val="000000"/>
          <w:sz w:val="28"/>
        </w:rPr>
        <w:t>
      в жилых помещениях, занятых несколькими семьями, лишь на своей жилой площади (с письменного согласия всех проживающих в квартире);</w:t>
      </w:r>
      <w:r>
        <w:br/>
      </w:r>
      <w:r>
        <w:rPr>
          <w:rFonts w:ascii="Times New Roman"/>
          <w:b w:val="false"/>
          <w:i w:val="false"/>
          <w:color w:val="000000"/>
          <w:sz w:val="28"/>
        </w:rPr>
        <w:t>
      при предприятиях, организациях, учреждениях, садоводческих и дачных некоммерческих объединениях граждан, базах отдыха, собак на привязи или в вольерах, и в условиях, исключающих возможность причинения беспокойства и создания опасности для окружающих.</w:t>
      </w:r>
      <w:r>
        <w:br/>
      </w:r>
      <w:r>
        <w:rPr>
          <w:rFonts w:ascii="Times New Roman"/>
          <w:b w:val="false"/>
          <w:i w:val="false"/>
          <w:color w:val="000000"/>
          <w:sz w:val="28"/>
        </w:rPr>
        <w:t>
      10. Одна семья в городской квартире многоквартирного жилого дома может содержать не более двух взрослых собак крупных и средних пород и трех кошек, приплодов до трех месячного возраста. Щенки и котята старше трех месячного возраста должны быть переданы новым владельцам или предприятиям, занимающимися отловом и содержанием безнадзорных животных.</w:t>
      </w:r>
      <w:r>
        <w:br/>
      </w:r>
      <w:r>
        <w:rPr>
          <w:rFonts w:ascii="Times New Roman"/>
          <w:b w:val="false"/>
          <w:i w:val="false"/>
          <w:color w:val="000000"/>
          <w:sz w:val="28"/>
        </w:rPr>
        <w:t>
      Не допускается организация в квартирах приютов и питомников для любых видов собак и кошек. В исключительных случаях, по санитарно-бытовым условиям, местным исполнительным органам, кооперативам собственников квартир предоставляется право с привлечением соответствующих служб и организаций разрешать содержание большего количества домашних животных, ограничивать содержание гражданами собак, кошек и других зоологических видов в квартирах и других коммунальных объектах.</w:t>
      </w:r>
      <w:r>
        <w:br/>
      </w:r>
      <w:r>
        <w:rPr>
          <w:rFonts w:ascii="Times New Roman"/>
          <w:b w:val="false"/>
          <w:i w:val="false"/>
          <w:color w:val="000000"/>
          <w:sz w:val="28"/>
        </w:rPr>
        <w:t>
      11. Не допускается содержание собак и кошек в местах общего пользования (кухни, коридоры, лестничные площадки, подвалы, чердаки, лоджии, балконы и другие подсобные помещения), на придомовых территориях (кроме придомовых территорий домов индивидуального жилищного фонда), в гостиницах и в коридорах общежитий.</w:t>
      </w:r>
      <w:r>
        <w:br/>
      </w:r>
      <w:r>
        <w:rPr>
          <w:rFonts w:ascii="Times New Roman"/>
          <w:b w:val="false"/>
          <w:i w:val="false"/>
          <w:color w:val="000000"/>
          <w:sz w:val="28"/>
        </w:rPr>
        <w:t>
      12. Собак и кошек разрешается содержать в домах индивидуального жилищного фонда, в здании и на прилегающей к нему территории только с разрешения владельца этой территории или с согласия другого правомочного лица. Собаки должны содержаться на хорошо огороженной территории, ограждение должно исключить побег животного, нападения на людей или других животных, нанесения укусов прохожим.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"Ит күзетеді! Охраняется собакой!".</w:t>
      </w:r>
      <w:r>
        <w:br/>
      </w:r>
      <w:r>
        <w:rPr>
          <w:rFonts w:ascii="Times New Roman"/>
          <w:b w:val="false"/>
          <w:i w:val="false"/>
          <w:color w:val="000000"/>
          <w:sz w:val="28"/>
        </w:rPr>
        <w:t>
      13. Содержание более двух собак может быть разрешено в домах индивидуального жилищного фонда, если условия содержания животных соответствуют зоогигиеническим и санитарно-гигиеническим нормам.</w:t>
      </w:r>
      <w:r>
        <w:br/>
      </w:r>
      <w:r>
        <w:rPr>
          <w:rFonts w:ascii="Times New Roman"/>
          <w:b w:val="false"/>
          <w:i w:val="false"/>
          <w:color w:val="000000"/>
          <w:sz w:val="28"/>
        </w:rPr>
        <w:t>
      14. Разрешается содержать собак и кошек в зооуголках, "живых уголках" детских и подростковых учреждений, летних и зимних оздоровительных санаторно-курортных учреждениях (санатории, дома отдыха, пансионаты) с разрешения санитарно-эпидемиологической и ветеринарной служб.</w:t>
      </w:r>
      <w:r>
        <w:br/>
      </w:r>
      <w:r>
        <w:rPr>
          <w:rFonts w:ascii="Times New Roman"/>
          <w:b w:val="false"/>
          <w:i w:val="false"/>
          <w:color w:val="000000"/>
          <w:sz w:val="28"/>
        </w:rPr>
        <w:t>
      15. Не допускается содержание незарегистрированных (не состоящих на учете) и невакцинированных собак и кошек.</w:t>
      </w:r>
      <w:r>
        <w:br/>
      </w:r>
      <w:r>
        <w:rPr>
          <w:rFonts w:ascii="Times New Roman"/>
          <w:b w:val="false"/>
          <w:i w:val="false"/>
          <w:color w:val="000000"/>
          <w:sz w:val="28"/>
        </w:rPr>
        <w:t>
      16. Проведение выставок, соревнований и других массовых мероприятий с участием собак и кошек допускается с письменного согласия представителей ветеринарного, санитарно-эпидемиологического надзора и разрешения Акима соответствующего района.</w:t>
      </w:r>
      <w:r>
        <w:br/>
      </w:r>
      <w:r>
        <w:rPr>
          <w:rFonts w:ascii="Times New Roman"/>
          <w:b w:val="false"/>
          <w:i w:val="false"/>
          <w:color w:val="000000"/>
          <w:sz w:val="28"/>
        </w:rPr>
        <w:t>
      17. Не допускается вывоз за пределы территории государства собак и кошек, представляющих селекционную (племенную) и национальную ценность без разрешения или направления кинологического, фелинологического центров (клубов), а также больных животных.</w:t>
      </w:r>
      <w:r>
        <w:br/>
      </w:r>
      <w:r>
        <w:rPr>
          <w:rFonts w:ascii="Times New Roman"/>
          <w:b w:val="false"/>
          <w:i w:val="false"/>
          <w:color w:val="000000"/>
          <w:sz w:val="28"/>
        </w:rPr>
        <w:t>
      18. Не допускается разведение и отлов собак и кошек с целью использования их шкур и мяса для реализации, переработки и потребления.</w:t>
      </w:r>
      <w:r>
        <w:br/>
      </w:r>
      <w:r>
        <w:rPr>
          <w:rFonts w:ascii="Times New Roman"/>
          <w:b w:val="false"/>
          <w:i w:val="false"/>
          <w:color w:val="000000"/>
          <w:sz w:val="28"/>
        </w:rPr>
        <w:t>
      19. На территории Толебийского района не допускается организация и проведение собачьих боев и других мероприятий, допускающих жестокость по отношению к животным (исключением является проверка рабочих качеств собак по специальным правилам, что исключает увечье животного и позволяет провести правильный племенной отбор для разведения собак-охранников).</w:t>
      </w:r>
    </w:p>
    <w:bookmarkStart w:name="z8" w:id="5"/>
    <w:p>
      <w:pPr>
        <w:spacing w:after="0"/>
        <w:ind w:left="0"/>
        <w:jc w:val="left"/>
      </w:pPr>
      <w:r>
        <w:rPr>
          <w:rFonts w:ascii="Times New Roman"/>
          <w:b/>
          <w:i w:val="false"/>
          <w:color w:val="000000"/>
        </w:rPr>
        <w:t xml:space="preserve"> 
      Глава 4. Содержание собак, требующих особой ответственности владельца</w:t>
      </w:r>
    </w:p>
    <w:bookmarkEnd w:id="5"/>
    <w:p>
      <w:pPr>
        <w:spacing w:after="0"/>
        <w:ind w:left="0"/>
        <w:jc w:val="both"/>
      </w:pPr>
      <w:r>
        <w:rPr>
          <w:rFonts w:ascii="Times New Roman"/>
          <w:b w:val="false"/>
          <w:i w:val="false"/>
          <w:color w:val="000000"/>
          <w:sz w:val="28"/>
        </w:rPr>
        <w:t>      20. В целях ведения учета породистых собак, склонных к проявлению повышенной агрессивности к людям и другим животным, содержание собак, требующих особой ответственности владельца, разрешается только после постановки на учет в кинологических клубах, объединениях и органе в регистрации сельскохозяйственных и домашних животных. При регистрации владельца собаки необходимо ознакомить с настоящими Правилами под роспись.</w:t>
      </w:r>
      <w:r>
        <w:br/>
      </w:r>
      <w:r>
        <w:rPr>
          <w:rFonts w:ascii="Times New Roman"/>
          <w:b w:val="false"/>
          <w:i w:val="false"/>
          <w:color w:val="000000"/>
          <w:sz w:val="28"/>
        </w:rPr>
        <w:t>
      21. К породам собак, требующих особой ответственности владельца относятся: американский стаффордширский терьер, стаффордширский бультерьер, ротвейлер, акита-ину, аргентинский дог, питбультерьер, бультерьер, бульмастиф, бразильские филы, боксер, бульдог американский, ризеншнауцер, мастиф английский, мастиф испанский, мастиф пиринейский, мастиф тибетский, ирландский волкодав, лабрадор, командор, бернская пастушья собака, королевский(большой) пудель, бельгийская овчарка, доберман, южнорусская овчарка, среднеазиатская овчарка, кавказская овчарка, московская сторожевая а также их метисы и прочие породы собак с высотой в холке более 50 сантиметров. Принадлежность собак к породе определяется на основании родословных документов, а в спорных случаях - экспертной комиссией при органе регистрации сельскохозяйственных и домашних животных.</w:t>
      </w:r>
      <w:r>
        <w:br/>
      </w:r>
      <w:r>
        <w:rPr>
          <w:rFonts w:ascii="Times New Roman"/>
          <w:b w:val="false"/>
          <w:i w:val="false"/>
          <w:color w:val="000000"/>
          <w:sz w:val="28"/>
        </w:rPr>
        <w:t>
      22. Не разрешается приобретать, ввозить собак, требующих особой ответственности владельца на территорию района, содержать и разводить без согласования с местами регистрации сельскохозяйственных и домашних животных.</w:t>
      </w:r>
      <w:r>
        <w:br/>
      </w:r>
      <w:r>
        <w:rPr>
          <w:rFonts w:ascii="Times New Roman"/>
          <w:b w:val="false"/>
          <w:i w:val="false"/>
          <w:color w:val="000000"/>
          <w:sz w:val="28"/>
        </w:rPr>
        <w:t>
      23. Для согласования содержания собак, требующих особой ответственности владельца, потенциальному владельцу необходимо предъявить справки о не состоянии на учете в психоневрологическом и наркологическом диспансерах.</w:t>
      </w:r>
      <w:r>
        <w:br/>
      </w:r>
      <w:r>
        <w:rPr>
          <w:rFonts w:ascii="Times New Roman"/>
          <w:b w:val="false"/>
          <w:i w:val="false"/>
          <w:color w:val="000000"/>
          <w:sz w:val="28"/>
        </w:rPr>
        <w:t>
      24. Владельцы незарегистрированных собак, требующих особой ответственности владельца, начиная со дня опубликования настоящих Правил в средствах массовой информации, должны зарегистрировать своих питомцев в кинологических клубах, объединениях и местах регистрации сельскохозяйственных и домашних животных.</w:t>
      </w:r>
      <w:r>
        <w:br/>
      </w:r>
      <w:r>
        <w:rPr>
          <w:rFonts w:ascii="Times New Roman"/>
          <w:b w:val="false"/>
          <w:i w:val="false"/>
          <w:color w:val="000000"/>
          <w:sz w:val="28"/>
        </w:rPr>
        <w:t>
      25. Не разрешается выгуливать собак, требующих особой ответственности владельца, детям и подросткам до 16 лет, а также лицам физическое состояние которых не может обеспечить безопасность окружающих.</w:t>
      </w:r>
      <w:r>
        <w:br/>
      </w:r>
      <w:r>
        <w:rPr>
          <w:rFonts w:ascii="Times New Roman"/>
          <w:b w:val="false"/>
          <w:i w:val="false"/>
          <w:color w:val="000000"/>
          <w:sz w:val="28"/>
        </w:rPr>
        <w:t>
      26. Не разрешается приводить собак, требующих особой ответственности владельца в общественные места и другие места массового отдыха граждан, за исключением мест, специально отведенных с местными исполнительными органами для выгула собак.</w:t>
      </w:r>
    </w:p>
    <w:bookmarkStart w:name="z9" w:id="6"/>
    <w:p>
      <w:pPr>
        <w:spacing w:after="0"/>
        <w:ind w:left="0"/>
        <w:jc w:val="left"/>
      </w:pPr>
      <w:r>
        <w:rPr>
          <w:rFonts w:ascii="Times New Roman"/>
          <w:b/>
          <w:i w:val="false"/>
          <w:color w:val="000000"/>
        </w:rPr>
        <w:t xml:space="preserve"> 
      Глава 5. Порядок выгула собак и кошек</w:t>
      </w:r>
    </w:p>
    <w:bookmarkEnd w:id="6"/>
    <w:p>
      <w:pPr>
        <w:spacing w:after="0"/>
        <w:ind w:left="0"/>
        <w:jc w:val="both"/>
      </w:pPr>
      <w:r>
        <w:rPr>
          <w:rFonts w:ascii="Times New Roman"/>
          <w:b w:val="false"/>
          <w:i w:val="false"/>
          <w:color w:val="000000"/>
          <w:sz w:val="28"/>
        </w:rPr>
        <w:t>      При выгуле собак владельцы должны соблюдать следующие требования.</w:t>
      </w:r>
      <w:r>
        <w:br/>
      </w:r>
      <w:r>
        <w:rPr>
          <w:rFonts w:ascii="Times New Roman"/>
          <w:b w:val="false"/>
          <w:i w:val="false"/>
          <w:color w:val="000000"/>
          <w:sz w:val="28"/>
        </w:rPr>
        <w:t>
      27. Выводить собак и выгуливать их разрешается в наморднике (кроме собак декоративных пород) и на коротком (до 1 метра) поводке в местах, не перечисленных в пункте 40 настоящих Правил, не создавая беспокойства и помех окружающим.</w:t>
      </w:r>
      <w:r>
        <w:br/>
      </w:r>
      <w:r>
        <w:rPr>
          <w:rFonts w:ascii="Times New Roman"/>
          <w:b w:val="false"/>
          <w:i w:val="false"/>
          <w:color w:val="000000"/>
          <w:sz w:val="28"/>
        </w:rPr>
        <w:t>
      28. Выгул собак без поводка и намордника допускается лишь на огороженных территориях, дрессировочных площадках и предусмотренных местными исполнительными органами, кооперативами собственников квартир местах для свободного выгула.</w:t>
      </w:r>
      <w:r>
        <w:br/>
      </w:r>
      <w:r>
        <w:rPr>
          <w:rFonts w:ascii="Times New Roman"/>
          <w:b w:val="false"/>
          <w:i w:val="false"/>
          <w:color w:val="000000"/>
          <w:sz w:val="28"/>
        </w:rPr>
        <w:t>
      29. Владельцы собак должны постоянно иметь на собаке ошейник с закрепленным на нем жетоном с указанием клички собаки, ее породы, адресом и телефонами владельца. На жетоне по желанию владельца может быть указана и иная информация, касающаяся собаки.</w:t>
      </w:r>
      <w:r>
        <w:br/>
      </w:r>
      <w:r>
        <w:rPr>
          <w:rFonts w:ascii="Times New Roman"/>
          <w:b w:val="false"/>
          <w:i w:val="false"/>
          <w:color w:val="000000"/>
          <w:sz w:val="28"/>
        </w:rPr>
        <w:t>
      30. Перевозка собак в городском общественном транспорте должна осуществляться на задних площадках при условии, исключающем беспокойство пассажиров. Собак декоративных пород и кошек допускается перевозить в сумках, в специальных клетках (контейнерах для переноса), либо на руках. Перевозка больных собак и кошек в общественном транспорте не допускается.</w:t>
      </w:r>
      <w:r>
        <w:br/>
      </w:r>
      <w:r>
        <w:rPr>
          <w:rFonts w:ascii="Times New Roman"/>
          <w:b w:val="false"/>
          <w:i w:val="false"/>
          <w:color w:val="000000"/>
          <w:sz w:val="28"/>
        </w:rPr>
        <w:t>
      31. При выгуле собак около жилых домов владельцы собак должны обеспечивать тишину в период с 23.00. до 07.00 часов.</w:t>
      </w:r>
      <w:r>
        <w:br/>
      </w:r>
      <w:r>
        <w:rPr>
          <w:rFonts w:ascii="Times New Roman"/>
          <w:b w:val="false"/>
          <w:i w:val="false"/>
          <w:color w:val="000000"/>
          <w:sz w:val="28"/>
        </w:rPr>
        <w:t>
      32. Собаку можно оставить на привязи в наморднике и на коротком поводке, исключающей произвольное развязывание, около здания на время, в течение которого владелец животного находится в помещениях этого здания, если при этом нет угрозы для других лиц, нарушения общественного порядка, движению и здоровью собаки. При этом собака не должна препятствовать проходу людей.</w:t>
      </w:r>
      <w:r>
        <w:br/>
      </w:r>
      <w:r>
        <w:rPr>
          <w:rFonts w:ascii="Times New Roman"/>
          <w:b w:val="false"/>
          <w:i w:val="false"/>
          <w:color w:val="000000"/>
          <w:sz w:val="28"/>
        </w:rPr>
        <w:t>
      33. Собака может находиться в общественном месте без поводка только при исполнении служебных заданий.</w:t>
      </w:r>
      <w:r>
        <w:br/>
      </w:r>
      <w:r>
        <w:rPr>
          <w:rFonts w:ascii="Times New Roman"/>
          <w:b w:val="false"/>
          <w:i w:val="false"/>
          <w:color w:val="000000"/>
          <w:sz w:val="28"/>
        </w:rPr>
        <w:t>
      34. При переходе через улицы и вблизи магистралей владелец собаки (лицо, осуществляющее выгул собаки) должен взять ее на короткий поводок во избежание дорожно-транспортных происшествий и гибели собаки на проезжей части.</w:t>
      </w:r>
      <w:r>
        <w:br/>
      </w:r>
      <w:r>
        <w:rPr>
          <w:rFonts w:ascii="Times New Roman"/>
          <w:b w:val="false"/>
          <w:i w:val="false"/>
          <w:color w:val="000000"/>
          <w:sz w:val="28"/>
        </w:rPr>
        <w:t>
      35. Владельцы собак должны соблюдать следующие ограничения:</w:t>
      </w:r>
      <w:r>
        <w:br/>
      </w:r>
      <w:r>
        <w:rPr>
          <w:rFonts w:ascii="Times New Roman"/>
          <w:b w:val="false"/>
          <w:i w:val="false"/>
          <w:color w:val="000000"/>
          <w:sz w:val="28"/>
        </w:rPr>
        <w:t>
      1) выгуливать собак, не прошедших вакцинацию от бешенства и исследования на токсоплазмоз (паразитарная инфекция, протекающая в латентной или хронической форме. Возбудитель- внутриклеточный паразит.);</w:t>
      </w:r>
      <w:r>
        <w:br/>
      </w:r>
      <w:r>
        <w:rPr>
          <w:rFonts w:ascii="Times New Roman"/>
          <w:b w:val="false"/>
          <w:i w:val="false"/>
          <w:color w:val="000000"/>
          <w:sz w:val="28"/>
        </w:rPr>
        <w:t>
      2) выгуливать животных на детских дворовых площадках, спортивных площадках, территориях детских дошкольных и учебных заведений, лечебных учреждений, парках и в других местах массового отдыха граждан, в местах, где установлены запрещающие знаки, за исключением мест, разрешенных или специально отведенных для этих целей;</w:t>
      </w:r>
      <w:r>
        <w:br/>
      </w:r>
      <w:r>
        <w:rPr>
          <w:rFonts w:ascii="Times New Roman"/>
          <w:b w:val="false"/>
          <w:i w:val="false"/>
          <w:color w:val="000000"/>
          <w:sz w:val="28"/>
        </w:rPr>
        <w:t>
      3) выгул собак на городских пляжах, купать и мыть животное в общественных местах купания, в прудах, фонтанах, водоемах и водозаборах;</w:t>
      </w:r>
      <w:r>
        <w:br/>
      </w:r>
      <w:r>
        <w:rPr>
          <w:rFonts w:ascii="Times New Roman"/>
          <w:b w:val="false"/>
          <w:i w:val="false"/>
          <w:color w:val="000000"/>
          <w:sz w:val="28"/>
        </w:rPr>
        <w:t>
      4) приводить и содержать собак,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 культурных учреждениях;</w:t>
      </w:r>
      <w:r>
        <w:br/>
      </w:r>
      <w:r>
        <w:rPr>
          <w:rFonts w:ascii="Times New Roman"/>
          <w:b w:val="false"/>
          <w:i w:val="false"/>
          <w:color w:val="000000"/>
          <w:sz w:val="28"/>
        </w:rPr>
        <w:t>
      5) находиться с животным в местах скопления народа и на общественных мероприятиях, за исключением служебных собак, выполняющих работу по спасению людей, а также по борьбе с преступностью и охране общественного порядка и собак-поводырей для людей со слабым зрением.</w:t>
      </w:r>
      <w:r>
        <w:br/>
      </w:r>
      <w:r>
        <w:rPr>
          <w:rFonts w:ascii="Times New Roman"/>
          <w:b w:val="false"/>
          <w:i w:val="false"/>
          <w:color w:val="000000"/>
          <w:sz w:val="28"/>
        </w:rPr>
        <w:t>
      36. Не разрешается выгуливать собак и появляться с ними в общественных местах и транспорте лицам, находящимся в нетрезвом состоянии.</w:t>
      </w:r>
    </w:p>
    <w:bookmarkStart w:name="z10" w:id="7"/>
    <w:p>
      <w:pPr>
        <w:spacing w:after="0"/>
        <w:ind w:left="0"/>
        <w:jc w:val="left"/>
      </w:pPr>
      <w:r>
        <w:rPr>
          <w:rFonts w:ascii="Times New Roman"/>
          <w:b/>
          <w:i w:val="false"/>
          <w:color w:val="000000"/>
        </w:rPr>
        <w:t xml:space="preserve"> 
      Глава 6. Владельцы собак и кошек</w:t>
      </w:r>
    </w:p>
    <w:bookmarkEnd w:id="7"/>
    <w:p>
      <w:pPr>
        <w:spacing w:after="0"/>
        <w:ind w:left="0"/>
        <w:jc w:val="both"/>
      </w:pPr>
      <w:r>
        <w:rPr>
          <w:rFonts w:ascii="Times New Roman"/>
          <w:b w:val="false"/>
          <w:i w:val="false"/>
          <w:color w:val="000000"/>
          <w:sz w:val="28"/>
        </w:rPr>
        <w:t>      37. Зарегистрированные собаки и кошки являются собственностью их владельца и как всякая собственность охраняется законом.</w:t>
      </w:r>
      <w:r>
        <w:br/>
      </w:r>
      <w:r>
        <w:rPr>
          <w:rFonts w:ascii="Times New Roman"/>
          <w:b w:val="false"/>
          <w:i w:val="false"/>
          <w:color w:val="000000"/>
          <w:sz w:val="28"/>
        </w:rPr>
        <w:t>
      38. Собака или кошка могут быть изъяты у владельца и умерщвлены в случаях установления заболеваний, утвержденных постановлением Правительства Республики Казахстан, от 28 апреля 2003 года №407 по решению Главного государственного ветеринарного инспектора территории или же по решению суда. В случае, если животное признано здоровым, оно возвращается владельцу. Собака или кошка также могут быть изъяты у владельца в случае нанесения ими покусов, царапин человеку, для проведения исследования на предмет наличия болезней, передающихся человеку, либо опасных заболеваний.</w:t>
      </w:r>
      <w:r>
        <w:br/>
      </w:r>
      <w:r>
        <w:rPr>
          <w:rFonts w:ascii="Times New Roman"/>
          <w:b w:val="false"/>
          <w:i w:val="false"/>
          <w:color w:val="000000"/>
          <w:sz w:val="28"/>
        </w:rPr>
        <w:t>
      39. Владельцы собак и кошек должны выполнять ниже перечисленные требования:</w:t>
      </w:r>
      <w:r>
        <w:br/>
      </w:r>
      <w:r>
        <w:rPr>
          <w:rFonts w:ascii="Times New Roman"/>
          <w:b w:val="false"/>
          <w:i w:val="false"/>
          <w:color w:val="000000"/>
          <w:sz w:val="28"/>
        </w:rPr>
        <w:t>
      1) обеспечить поведение собак и кошек, которое не причиняло бы беспокойства и не представляло бы опасности для окружающих;</w:t>
      </w:r>
      <w:r>
        <w:br/>
      </w:r>
      <w:r>
        <w:rPr>
          <w:rFonts w:ascii="Times New Roman"/>
          <w:b w:val="false"/>
          <w:i w:val="false"/>
          <w:color w:val="000000"/>
          <w:sz w:val="28"/>
        </w:rPr>
        <w:t>
      2) принимать меры по недопущению шума в жилых помещениях;</w:t>
      </w:r>
      <w:r>
        <w:br/>
      </w:r>
      <w:r>
        <w:rPr>
          <w:rFonts w:ascii="Times New Roman"/>
          <w:b w:val="false"/>
          <w:i w:val="false"/>
          <w:color w:val="000000"/>
          <w:sz w:val="28"/>
        </w:rPr>
        <w:t>
      3) не загрязнять дворы, подъезды, лестничные площадки, лифты, детские площадки, дорожки, тротуары, скверы, парки, зоны отдыха, а в случае загрязнения осуществлять незамедлительную уборку;</w:t>
      </w:r>
      <w:r>
        <w:br/>
      </w:r>
      <w:r>
        <w:rPr>
          <w:rFonts w:ascii="Times New Roman"/>
          <w:b w:val="false"/>
          <w:i w:val="false"/>
          <w:color w:val="000000"/>
          <w:sz w:val="28"/>
        </w:rPr>
        <w:t>
      4) содержать животных в условиях, соответствующих зоотехническим, зоогигиеническим и ветеринарно-санитарным требованиям по их видам и породам, соблюдать требования общественной безопасности;</w:t>
      </w:r>
      <w:r>
        <w:br/>
      </w:r>
      <w:r>
        <w:rPr>
          <w:rFonts w:ascii="Times New Roman"/>
          <w:b w:val="false"/>
          <w:i w:val="false"/>
          <w:color w:val="000000"/>
          <w:sz w:val="28"/>
        </w:rPr>
        <w:t>
      5) содержать собак и кошек в соответствии с их биологическими потребностями, гуманно обращаться с ними, не оставлять без присмотра, предоставлять животным необходимое количество пищи, постоянный доступ к питьевой воде, не допускать жестокого обращения;</w:t>
      </w:r>
      <w:r>
        <w:br/>
      </w:r>
      <w:r>
        <w:rPr>
          <w:rFonts w:ascii="Times New Roman"/>
          <w:b w:val="false"/>
          <w:i w:val="false"/>
          <w:color w:val="000000"/>
          <w:sz w:val="28"/>
        </w:rPr>
        <w:t>
      6) по требованию специалистов ветеринарных учреждений беспрепятственно предоставлять собак и кошек для осмотра, диагностических исследований и лечебно-профилактических обработок;</w:t>
      </w:r>
      <w:r>
        <w:br/>
      </w:r>
      <w:r>
        <w:rPr>
          <w:rFonts w:ascii="Times New Roman"/>
          <w:b w:val="false"/>
          <w:i w:val="false"/>
          <w:color w:val="000000"/>
          <w:sz w:val="28"/>
        </w:rPr>
        <w:t>
      7) ежегодно, начиная с двух и трех месячного возраста, доставлять собак и кошек в ветеринарные клиники для осмотра и профилактических прививок против бешенства и других инфекционных заболеваний, с отметкой об этом в ветеринарном паспорте животного;</w:t>
      </w:r>
      <w:r>
        <w:br/>
      </w:r>
      <w:r>
        <w:rPr>
          <w:rFonts w:ascii="Times New Roman"/>
          <w:b w:val="false"/>
          <w:i w:val="false"/>
          <w:color w:val="000000"/>
          <w:sz w:val="28"/>
        </w:rPr>
        <w:t>
      8) регулярно, не реже одного раза в квартал, проводить профилактическую обработку собак и кошек от кожных паразитов и гельминтов;</w:t>
      </w:r>
      <w:r>
        <w:br/>
      </w:r>
      <w:r>
        <w:rPr>
          <w:rFonts w:ascii="Times New Roman"/>
          <w:b w:val="false"/>
          <w:i w:val="false"/>
          <w:color w:val="000000"/>
          <w:sz w:val="28"/>
        </w:rPr>
        <w:t>
      9) во всех случаях заболевания либо при подозрении на заболевание собак и кошек немедленно обращаться в ветеринарные учреждения, неукоснительно соблюдать рекомендации специалиста по результатам обследования;</w:t>
      </w:r>
      <w:r>
        <w:br/>
      </w:r>
      <w:r>
        <w:rPr>
          <w:rFonts w:ascii="Times New Roman"/>
          <w:b w:val="false"/>
          <w:i w:val="false"/>
          <w:color w:val="000000"/>
          <w:sz w:val="28"/>
        </w:rPr>
        <w:t>
      10) при невозможности дальнейшего содержания собак и кошек передать его другому владельцу, зоозащитной организации или сдать в ветеринарное учреждение;</w:t>
      </w:r>
      <w:r>
        <w:br/>
      </w:r>
      <w:r>
        <w:rPr>
          <w:rFonts w:ascii="Times New Roman"/>
          <w:b w:val="false"/>
          <w:i w:val="false"/>
          <w:color w:val="000000"/>
          <w:sz w:val="28"/>
        </w:rPr>
        <w:t>
      11) немедленно сообщать в ветеринарные учреждения о случаях гибели домашних животных или о подозрениях на заболевания бешенством и изолировать их до прибытия специалистов ветеринарных служб;</w:t>
      </w:r>
      <w:r>
        <w:br/>
      </w:r>
      <w:r>
        <w:rPr>
          <w:rFonts w:ascii="Times New Roman"/>
          <w:b w:val="false"/>
          <w:i w:val="false"/>
          <w:color w:val="000000"/>
          <w:sz w:val="28"/>
        </w:rPr>
        <w:t>
      12) в случае гибели собаки или кошки по неизвестной причине, обратиться в ветеринарное учреждение или к лицензированному ветеринарному врачу для выяснения причины гибели.</w:t>
      </w:r>
      <w:r>
        <w:br/>
      </w:r>
      <w:r>
        <w:rPr>
          <w:rFonts w:ascii="Times New Roman"/>
          <w:b w:val="false"/>
          <w:i w:val="false"/>
          <w:color w:val="000000"/>
          <w:sz w:val="28"/>
        </w:rPr>
        <w:t>
      40. Не разрешается выбрасывать трупы собак и кошек, осуществлять их захоронение на территории района.</w:t>
      </w:r>
      <w:r>
        <w:br/>
      </w:r>
      <w:r>
        <w:rPr>
          <w:rFonts w:ascii="Times New Roman"/>
          <w:b w:val="false"/>
          <w:i w:val="false"/>
          <w:color w:val="000000"/>
          <w:sz w:val="28"/>
        </w:rPr>
        <w:t>
      Трупы собак и кошек должны сдаваться в службы по отлову бродячих и сбору трупов павших животных или пункты утилизации с получением соответствующих документов.</w:t>
      </w:r>
    </w:p>
    <w:bookmarkStart w:name="z11" w:id="8"/>
    <w:p>
      <w:pPr>
        <w:spacing w:after="0"/>
        <w:ind w:left="0"/>
        <w:jc w:val="left"/>
      </w:pPr>
      <w:r>
        <w:rPr>
          <w:rFonts w:ascii="Times New Roman"/>
          <w:b/>
          <w:i w:val="false"/>
          <w:color w:val="000000"/>
        </w:rPr>
        <w:t xml:space="preserve"> 
      Глава 7. Ответственность владельцев животного за нарушение настоящих Правил</w:t>
      </w:r>
    </w:p>
    <w:bookmarkEnd w:id="8"/>
    <w:p>
      <w:pPr>
        <w:spacing w:after="0"/>
        <w:ind w:left="0"/>
        <w:jc w:val="both"/>
      </w:pPr>
      <w:r>
        <w:rPr>
          <w:rFonts w:ascii="Times New Roman"/>
          <w:b w:val="false"/>
          <w:i w:val="false"/>
          <w:color w:val="000000"/>
          <w:sz w:val="28"/>
        </w:rPr>
        <w:t>      41. За нарушение настоящих Правил владелец животного несут установленную законодательством ответственность.</w:t>
      </w:r>
    </w:p>
    <w:bookmarkStart w:name="z12" w:id="9"/>
    <w:p>
      <w:pPr>
        <w:spacing w:after="0"/>
        <w:ind w:left="0"/>
        <w:jc w:val="left"/>
      </w:pPr>
      <w:r>
        <w:rPr>
          <w:rFonts w:ascii="Times New Roman"/>
          <w:b/>
          <w:i w:val="false"/>
          <w:color w:val="000000"/>
        </w:rPr>
        <w:t xml:space="preserve"> 
      Глава 8. Заключительные положения</w:t>
      </w:r>
    </w:p>
    <w:bookmarkEnd w:id="9"/>
    <w:p>
      <w:pPr>
        <w:spacing w:after="0"/>
        <w:ind w:left="0"/>
        <w:jc w:val="both"/>
      </w:pPr>
      <w:r>
        <w:rPr>
          <w:rFonts w:ascii="Times New Roman"/>
          <w:b w:val="false"/>
          <w:i w:val="false"/>
          <w:color w:val="000000"/>
          <w:sz w:val="28"/>
        </w:rPr>
        <w:t>      42. Владельцы собак и кошек, подлежащих регистрации, должны зарегистрировать их в течение шести месяцев со дня вступления в силу настоящих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