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8313" w14:textId="6fb8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сессии Сайрамского районного маслихата Южно-Казахстанской области от 5 ноября 2012 года № 10-66/V и постановление акимата Сайрамского района Южно-Казахстанской области от 5 ноября 2012 года № 2. Зарегистрировано Департаментом юстиции Южно-Казахстанской области 14 ноября 2012 года № 2137. Утратило силу решением Сайрамского районного маслихата Южно-Казахстанской области от 15 мая 2014 года № 31-199/V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Сайрамского районного маслихата Южно-Казахстанской области от 15.05.2014 № 31-199/V.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в Республике Казахстан» Сайрамский районный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 Карабастау и Жулдыз Жулдызского сельского округа, включив к административным границам сел Карабастау и Жулдыз земли из районного специального земельного фонда общей площадью 93,0 гектаров, из них: село Карабастау 42,0 гектаров, село Жулдыз 51,0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села Колкент Колкентского сельского округа, включив к административным границам села Колкент земли из районного специального земельного фонда общей площадью 25,36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Сайрамского района                    У.Кайназаров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А.Исаков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Сайрамского районного маслихата  К.Орашов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