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e133" w14:textId="924e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26 сентября 2012 года № 9-48-V. Зарегистрировано Департаментом юстиции Южно-Казахстанской области 25 октября 2012 года № 2115. Утратило силу решением Мактааральского районного маслихата Южно-Казахстанской области от 17 апреля 2017 года № 13-107-VI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17.04.2017 № 13-107-VI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Правилами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Мактааральского районного маслихата от 30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3-13-V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и порядка оказания жилищной помощи малообеспеченным семьям (гражданам) Мактааральского района" (зарегистрировано в Реестре государственной регистрации нормативных правовых актов за № 14-7-166, опубликовано в газете "Мақтаарал" за № 18 от 18 мая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в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Мактааральского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главой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Определение нормативов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потребление твердого топлива по фактическим расходам, с предъявлением счетов поставщиков услуг (квитанции, накладные, счета-фактуры), для семей, проживающих в многоэтажных квартирах, в частных домостроениях 1 тонна в месяц. При расчете жилищной помощи применяется цена на уголь, сложившуюся в Мактааральском районе,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А.Шнетов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