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9074" w14:textId="7b49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Кентауского городского маслихата от 2 мая 2012 года № 29 "О размере и порядке оказания жилищной помощи в городе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4 декабря 2012 года № 67. Зарегистрировано Департаментом юстиции Южно-Казахстанской области 26 декабря 2012 года № 2174. Утратило силу решением Кентауского городского маслихата Южно-Казахстанской области от 30 марта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30.03.2017 № 74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компенсации повышения тарифов абонентской платы за оказание услуг телекоммуникаций социально защищаемым гражданам, утвержденных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 мая 2012 года № 29 "О размере и порядке оказания жилищной помощи в городе Кентау" (зарегистрировано в реестре государственной регистрации нормативных правовых актов за № 14-3-130, опубликовано 12 мая 2012 года в газете "Кентау", №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размерах и порядках оказания жилищной помощи по городу Кентау,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Жилищная помощь предоставляется за счет средств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расходов на содержание жилого дома (жилого здания) семьям (гражданам), проживающим в приватизированных жилых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(квартирах) или являющимся нанимателями (поднанимателями)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Жилищная помощь определяется как разница между суммой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расходов на содержание жилого дома (жилого здания),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коммунальных услуг и услуг связи в части увеличения абонентской платы за телефон, подключенный к сети телекоммуникаций,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пользование жилищем, арендованным местным исполнительным органом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частном жилищном фонде, стоимости однофазного счетчика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энергии с классом точности не ниже 1 с дифференцированным учетом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контролем расхода электроэнергии по времени суток проживающим в приватизированных жилых помещениях (квартирах), индивидуальном жилом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доме, в пределах норм и предельно-допустимого уровня расходов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Жилищная помощь оказывается по предъявленным поставщиками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