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1938ce" w14:textId="d1938c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дополнения в решение Южно-Казахстанского областного 
маслихата от 7 декабря 2011 года № 47/450-IV "Об областном бюджете на 2012-2014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областного маслихата Южно-Казахстанской области № 5/48-V от 13 августа 2012 года. Зарегистрировано Департаментом юстиции Южно-Казахстанской области от 20 августа 2012 года № 2096. Утратило силу в связи с истечением срока применения - (письмо Южно-Казахстанского областного маслихата от 29 января 2013 года № 79-1)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  Сноска. Утратило силу в связи с истечением срока применения - (письмо Южно-Казахстанского областного маслихата от 29.01.2013 № 79-1).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Бюджетным 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 декабря 2008 года и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«О местном государственном управлении и самоуправлении в Республике Казахстан», Южно-Казахстанский областной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 решение Южно-Казахстанского областного маслихата от 7 декабря 2011 года </w:t>
      </w:r>
      <w:r>
        <w:rPr>
          <w:rFonts w:ascii="Times New Roman"/>
          <w:b w:val="false"/>
          <w:i w:val="false"/>
          <w:color w:val="000000"/>
          <w:sz w:val="28"/>
        </w:rPr>
        <w:t>№ 47/450-IV</w:t>
      </w:r>
      <w:r>
        <w:rPr>
          <w:rFonts w:ascii="Times New Roman"/>
          <w:b w:val="false"/>
          <w:i w:val="false"/>
          <w:color w:val="000000"/>
          <w:sz w:val="28"/>
        </w:rPr>
        <w:t xml:space="preserve"> «Об областном бюджете на 2012-2014 годы» (зарегистрировано в Реестре государственной регистрации нормативных правовых актов за № 2065, опубликовано 23 декабря 2011 года в газете «Южный Казахстан» № 156) следующие изменения и дополнение: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пункте 1: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1):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«309 412 672» заменить цифрами «310 920 155»;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«14 316 928» заменить цифрами «14 679 065»;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«413 837» заменить цифрами «1 559 183»;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2) цифры «309 649 616» заменить цифрами «310 657 099»;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3):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«2 602 970» заменить цифрами «3 102 970»;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«3 342 207» заменить цифрами «3 842 207»;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пункт 2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«2. Установить на 2012 год норматив распределения общей суммы поступлений индивидуального подоходного налога и социального налога: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бюджеты районов (городов областного значения), кроме Ордабасинского и Шардаринского районов, городов Кентау и Шымкент - 50 процентов;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бюджет Ордабасинского района – 60,5 процента;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бюджет Шардаринского района – 64 процента;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бюджет города Кентау – 100 процентов;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бюджет города Шымкент – 77 процентов;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областной бюджет: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 районов (городов областного значения), кроме Ордабасинского и Шардаринского и районов, городов Кентау и Шымкент - 50 процентов;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 Ордабасинского района – 39,5 процентов;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 Шардаринского района – 36 процентов;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 города Шымкент – 23 процента.»;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пункт 5 дополнить абзацем девятым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«по мобилизационной подготовке, гражданской обороне, организации предупреждения и ликвидации аварий и стихийных бедствий области.»;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приложение 1 к указанному решению изложить в новой редакции согласно приложению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2.Настоящее решение вводится в действие с 1 января 2012 года.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сессии областного маслихата   Д. Абиш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 областного маслихата             К. Ержан</w:t>
      </w:r>
    </w:p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 Приложение к решению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Южно-Казахстанского областного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маслихата от 13 августа 2012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№ 5/48-V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Приложение 1 к решению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Южно-Казахстанского областного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маслихата от 7 декабря 2011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№ 47/450-IV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      Областной бюджет на 2012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49"/>
        <w:gridCol w:w="452"/>
        <w:gridCol w:w="691"/>
        <w:gridCol w:w="750"/>
        <w:gridCol w:w="7131"/>
        <w:gridCol w:w="2427"/>
      </w:tblGrid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Категория </w:t>
            </w:r>
          </w:p>
        </w:tc>
        <w:tc>
          <w:tcPr>
            <w:tcW w:w="24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310 920 155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14 679 065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14 679 065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7 810 460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7 810 460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5 904 337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5 904 337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964 268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964 268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1 559 183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1 559 183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153 604</w:t>
            </w:r>
          </w:p>
        </w:tc>
      </w:tr>
      <w:tr>
        <w:trPr>
          <w:trHeight w:val="48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части чистого дохода государственных предприятий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9 501</w:t>
            </w:r>
          </w:p>
        </w:tc>
      </w:tr>
      <w:tr>
        <w:trPr>
          <w:trHeight w:val="49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Дивиденды на государственные пакеты акций, находящиеся в государственной собственности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134 946</w:t>
            </w:r>
          </w:p>
        </w:tc>
      </w:tr>
      <w:tr>
        <w:trPr>
          <w:trHeight w:val="46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9 010</w:t>
            </w:r>
          </w:p>
        </w:tc>
      </w:tr>
      <w:tr>
        <w:trPr>
          <w:trHeight w:val="49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Вознаграждения по кредитам, выданным из государственного бюджета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</w:t>
            </w:r>
          </w:p>
        </w:tc>
      </w:tr>
      <w:tr>
        <w:trPr>
          <w:trHeight w:val="72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</w:t>
            </w:r>
          </w:p>
        </w:tc>
      </w:tr>
      <w:tr>
        <w:trPr>
          <w:trHeight w:val="73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</w:t>
            </w:r>
          </w:p>
        </w:tc>
      </w:tr>
      <w:tr>
        <w:trPr>
          <w:trHeight w:val="3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услуг, предоставляемых государственными учреждениями, финансируемыми из местного бюджета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</w:t>
            </w:r>
          </w:p>
        </w:tc>
      </w:tr>
      <w:tr>
        <w:trPr>
          <w:trHeight w:val="123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1 400 000</w:t>
            </w:r>
          </w:p>
        </w:tc>
      </w:tr>
      <w:tr>
        <w:trPr>
          <w:trHeight w:val="145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1 400 000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5 353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5 353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1 500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1 500</w:t>
            </w:r>
          </w:p>
        </w:tc>
      </w:tr>
      <w:tr>
        <w:trPr>
          <w:trHeight w:val="46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1 500</w:t>
            </w:r>
          </w:p>
        </w:tc>
      </w:tr>
      <w:tr>
        <w:trPr>
          <w:trHeight w:val="49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1 500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294 680 407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294 680 407</w:t>
            </w:r>
          </w:p>
        </w:tc>
      </w:tr>
      <w:tr>
        <w:trPr>
          <w:trHeight w:val="51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нижестоящих органов государственного управления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413 452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районных (городских) бюджетов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413 452</w:t>
            </w:r>
          </w:p>
        </w:tc>
      </w:tr>
      <w:tr>
        <w:trPr>
          <w:trHeight w:val="48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294 266 955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республиканского бюджета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294 266 955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4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Функциональная подгруппа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310 657 099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1 751 355</w:t>
            </w:r>
          </w:p>
        </w:tc>
      </w:tr>
      <w:tr>
        <w:trPr>
          <w:trHeight w:val="49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1 031 858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области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51 052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области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50 052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области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740 628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области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709 089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31 539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Ревизионная комиссия области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240 178</w:t>
            </w:r>
          </w:p>
        </w:tc>
      </w:tr>
      <w:tr>
        <w:trPr>
          <w:trHeight w:val="49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ревизионной комиссии области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222 643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17 535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386 097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финансов области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386 097</w:t>
            </w:r>
          </w:p>
        </w:tc>
      </w:tr>
      <w:tr>
        <w:trPr>
          <w:trHeight w:val="73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местного бюджета и управления коммунальной собственностью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111 659</w:t>
            </w:r>
          </w:p>
        </w:tc>
      </w:tr>
      <w:tr>
        <w:trPr>
          <w:trHeight w:val="49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выдаче разовых талонов и обеспечение полноты сбора сумм от реализации разовых талонов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271 389</w:t>
            </w:r>
          </w:p>
        </w:tc>
      </w:tr>
      <w:tr>
        <w:trPr>
          <w:trHeight w:val="73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009 </w:t>
            </w:r>
          </w:p>
        </w:tc>
        <w:tc>
          <w:tcPr>
            <w:tcW w:w="7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2 899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 деятельность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183 400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экономики и бюджетного планирования области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183 400</w:t>
            </w:r>
          </w:p>
        </w:tc>
      </w:tr>
      <w:tr>
        <w:trPr>
          <w:trHeight w:val="72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системы государственного планирования и управления области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183 400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государственные услуги общего характера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150 000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150 000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061</w:t>
            </w:r>
          </w:p>
        </w:tc>
        <w:tc>
          <w:tcPr>
            <w:tcW w:w="7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государственных органов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150 000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02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Оборона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1 170 134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46 727</w:t>
            </w:r>
          </w:p>
        </w:tc>
      </w:tr>
      <w:tr>
        <w:trPr>
          <w:trHeight w:val="72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по мобилизационной подготовке, гражданской обороне, организации предупреждения и ликвидации аварий и стихийных бедствий области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46 727</w:t>
            </w:r>
          </w:p>
        </w:tc>
      </w:tr>
      <w:tr>
        <w:trPr>
          <w:trHeight w:val="49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37 477</w:t>
            </w:r>
          </w:p>
        </w:tc>
      </w:tr>
      <w:tr>
        <w:trPr>
          <w:trHeight w:val="49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территориальной обороны и территориальная оборона областного масштаба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9 250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 ситуациям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1 123 407</w:t>
            </w:r>
          </w:p>
        </w:tc>
      </w:tr>
      <w:tr>
        <w:trPr>
          <w:trHeight w:val="73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по мобилизационной подготовке, гражданской обороне, организации предупреждения и ликвидации аварий и стихийных бедствий области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1 123 407</w:t>
            </w:r>
          </w:p>
        </w:tc>
      </w:tr>
      <w:tr>
        <w:trPr>
          <w:trHeight w:val="99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мобилизационной подготовки, гражданской обороны, организации предупреждения и ликвидации аварий и стихийных бедствий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67 263</w:t>
            </w:r>
          </w:p>
        </w:tc>
      </w:tr>
      <w:tr>
        <w:trPr>
          <w:trHeight w:val="51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Мобилизационная подготовка и мобилизация областного масштаба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20 677</w:t>
            </w:r>
          </w:p>
        </w:tc>
      </w:tr>
      <w:tr>
        <w:trPr>
          <w:trHeight w:val="49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областного масштаба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892 289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7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местных бюджетов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143 118</w:t>
            </w:r>
          </w:p>
        </w:tc>
      </w:tr>
      <w:tr>
        <w:trPr>
          <w:trHeight w:val="49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03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9 390 313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Правоохранительная деятельность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9 390 313</w:t>
            </w:r>
          </w:p>
        </w:tc>
      </w:tr>
      <w:tr>
        <w:trPr>
          <w:trHeight w:val="49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Исполнительный орган внутренних дел, финансируемый из областного бюджета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9 377 813</w:t>
            </w:r>
          </w:p>
        </w:tc>
      </w:tr>
      <w:tr>
        <w:trPr>
          <w:trHeight w:val="73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обеспечения охраны общественного порядка и безопасности на территории области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7 335 929</w:t>
            </w:r>
          </w:p>
        </w:tc>
      </w:tr>
      <w:tr>
        <w:trPr>
          <w:trHeight w:val="49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Поощрение граждан, участвующих в охране общественного порядка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3 132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1 491 366</w:t>
            </w:r>
          </w:p>
        </w:tc>
      </w:tr>
      <w:tr>
        <w:trPr>
          <w:trHeight w:val="49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за счет целевых текущих трансфертов из республиканского бюджета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7 090</w:t>
            </w:r>
          </w:p>
        </w:tc>
      </w:tr>
      <w:tr>
        <w:trPr>
          <w:trHeight w:val="49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размещению лиц, не имеющих определенного места жительства и документов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106 246</w:t>
            </w:r>
          </w:p>
        </w:tc>
      </w:tr>
      <w:tr>
        <w:trPr>
          <w:trHeight w:val="49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содержания лиц, арестованных в административном порядке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87 584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содержания служебных животных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7 370</w:t>
            </w:r>
          </w:p>
        </w:tc>
      </w:tr>
      <w:tr>
        <w:trPr>
          <w:trHeight w:val="73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7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Содержание, материально-техническое оснащение дополнительной штатной численности миграционной полиции за счет целевых трансфертов из республиканского бюджета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263 190</w:t>
            </w:r>
          </w:p>
        </w:tc>
      </w:tr>
      <w:tr>
        <w:trPr>
          <w:trHeight w:val="99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7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и материально-техническое оснащение центра временного размещения оралманов и центра адаптации и интеграции оралманов за счет целевых трансфертов из республиканского бюджета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59 264</w:t>
            </w:r>
          </w:p>
        </w:tc>
      </w:tr>
      <w:tr>
        <w:trPr>
          <w:trHeight w:val="73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штатной численности, осуществляющей обслуживание режимных стратегических объектов за счет целевых трансфертов из республиканского бюджета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16 642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12 500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объектов органов внутренних дел 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12 500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04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Образование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50 185 741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7 083 820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образования области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7 083 820</w:t>
            </w:r>
          </w:p>
        </w:tc>
      </w:tr>
      <w:tr>
        <w:trPr>
          <w:trHeight w:val="97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7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реализацию государственного образовательного заказа в дошкольных организациях образования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4 873 259</w:t>
            </w:r>
          </w:p>
        </w:tc>
      </w:tr>
      <w:tr>
        <w:trPr>
          <w:trHeight w:val="99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</w:p>
        </w:tc>
        <w:tc>
          <w:tcPr>
            <w:tcW w:w="7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республиканского бюджета бюджетам районов (городов областного значения) на увеличение размера доплаты за квалификационную категорию учителям школ и воспитателям дошкольных организаций образования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2 210 561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7 490 856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туризма, физической культуры и спорта области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2 589 871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 и юношества по спорту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2 244 313</w:t>
            </w:r>
          </w:p>
        </w:tc>
      </w:tr>
      <w:tr>
        <w:trPr>
          <w:trHeight w:val="49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 одаренных в спорте детей в специализированных организациях образования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345 558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образования области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4 900 985</w:t>
            </w:r>
          </w:p>
        </w:tc>
      </w:tr>
      <w:tr>
        <w:trPr>
          <w:trHeight w:val="49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Общеобразовательное обучение по специальным образовательным учебным программам 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2 025 781</w:t>
            </w:r>
          </w:p>
        </w:tc>
      </w:tr>
      <w:tr>
        <w:trPr>
          <w:trHeight w:val="49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 одаренных детей в специализированных организациях образования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2 539 527</w:t>
            </w:r>
          </w:p>
        </w:tc>
      </w:tr>
      <w:tr>
        <w:trPr>
          <w:trHeight w:val="100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048</w:t>
            </w:r>
          </w:p>
        </w:tc>
        <w:tc>
          <w:tcPr>
            <w:tcW w:w="7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оснащение учебным оборудованием кабинетов физики, химии, биологии в государственных учреждениях основного среднего и общего среднего образования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286 790</w:t>
            </w:r>
          </w:p>
        </w:tc>
      </w:tr>
      <w:tr>
        <w:trPr>
          <w:trHeight w:val="99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063</w:t>
            </w:r>
          </w:p>
        </w:tc>
        <w:tc>
          <w:tcPr>
            <w:tcW w:w="7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оплаты труда учителям, прошедшим повышение квалификации по учебным программам АОО «Назарбаев Интеллектуальные школы» за счет трансфертов из республиканского бюджета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48 887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Техническое и профессиональное, послесреднее образование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6 857 627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578 015</w:t>
            </w:r>
          </w:p>
        </w:tc>
      </w:tr>
      <w:tr>
        <w:trPr>
          <w:trHeight w:val="49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043</w:t>
            </w:r>
          </w:p>
        </w:tc>
        <w:tc>
          <w:tcPr>
            <w:tcW w:w="7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специалистов в организациях технического и профессионального, послесреднего образования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394 240</w:t>
            </w:r>
          </w:p>
        </w:tc>
      </w:tr>
      <w:tr>
        <w:trPr>
          <w:trHeight w:val="49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044</w:t>
            </w:r>
          </w:p>
        </w:tc>
        <w:tc>
          <w:tcPr>
            <w:tcW w:w="7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поддержки обучающимся по программам технического и профессионального, послесреднего образования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183 775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образования области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6 279 612</w:t>
            </w:r>
          </w:p>
        </w:tc>
      </w:tr>
      <w:tr>
        <w:trPr>
          <w:trHeight w:val="49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7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специалистов в организациях технического и профессионального образования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5 888 381</w:t>
            </w:r>
          </w:p>
        </w:tc>
      </w:tr>
      <w:tr>
        <w:trPr>
          <w:trHeight w:val="73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034</w:t>
            </w:r>
          </w:p>
        </w:tc>
        <w:tc>
          <w:tcPr>
            <w:tcW w:w="7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Обновление и переоборудование учебно-производственных мастерских, лабораторий учебных заведений технического и профессионального образования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225 000</w:t>
            </w:r>
          </w:p>
        </w:tc>
      </w:tr>
      <w:tr>
        <w:trPr>
          <w:trHeight w:val="99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047</w:t>
            </w:r>
          </w:p>
        </w:tc>
        <w:tc>
          <w:tcPr>
            <w:tcW w:w="7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Установление доплаты за организацию производственного обучения мастерам производственного обучения организаций технического и профессионального образования за счет трансфертов из республиканского бюджета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166 231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Переподготовка и повышения квалификации специалистов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3 206 636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219 825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квалификации и переподготовка кадров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219 825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образования области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2 986 811</w:t>
            </w:r>
          </w:p>
        </w:tc>
      </w:tr>
      <w:tr>
        <w:trPr>
          <w:trHeight w:val="49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052</w:t>
            </w:r>
          </w:p>
        </w:tc>
        <w:tc>
          <w:tcPr>
            <w:tcW w:w="7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квалификации, подготовка и переподготовка кадров в рамках реализации Программы занятости 2020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2 986 811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25 546 802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59 941</w:t>
            </w:r>
          </w:p>
        </w:tc>
      </w:tr>
      <w:tr>
        <w:trPr>
          <w:trHeight w:val="49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034</w:t>
            </w:r>
          </w:p>
        </w:tc>
        <w:tc>
          <w:tcPr>
            <w:tcW w:w="7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организаций образования системы здравоохранения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59 941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образования области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7 747 356</w:t>
            </w:r>
          </w:p>
        </w:tc>
      </w:tr>
      <w:tr>
        <w:trPr>
          <w:trHeight w:val="49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образования 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85 593</w:t>
            </w:r>
          </w:p>
        </w:tc>
      </w:tr>
      <w:tr>
        <w:trPr>
          <w:trHeight w:val="49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Информатизация системы образования в областных государственных учреждениях образования 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5 653</w:t>
            </w:r>
          </w:p>
        </w:tc>
      </w:tr>
      <w:tr>
        <w:trPr>
          <w:trHeight w:val="73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областных государственных учреждений образования</w:t>
            </w:r>
            <w:r>
              <w:rPr>
                <w:rFonts w:ascii="Times New Roman"/>
                <w:b w:val="false"/>
                <w:i w:val="false"/>
                <w:strike/>
                <w:color w:val="000000"/>
                <w:sz w:val="20"/>
              </w:rPr>
              <w:t> 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39 451</w:t>
            </w:r>
          </w:p>
        </w:tc>
      </w:tr>
      <w:tr>
        <w:trPr>
          <w:trHeight w:val="49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областного масштаба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195 178</w:t>
            </w:r>
          </w:p>
        </w:tc>
      </w:tr>
      <w:tr>
        <w:trPr>
          <w:trHeight w:val="73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296 668</w:t>
            </w:r>
          </w:p>
        </w:tc>
      </w:tr>
      <w:tr>
        <w:trPr>
          <w:trHeight w:val="49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Реабилитация и социальная адаптация детей и подростков с проблемами в развитии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94 718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1 350</w:t>
            </w:r>
          </w:p>
        </w:tc>
      </w:tr>
      <w:tr>
        <w:trPr>
          <w:trHeight w:val="123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033</w:t>
            </w:r>
          </w:p>
        </w:tc>
        <w:tc>
          <w:tcPr>
            <w:tcW w:w="7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республиканского бюджета бюджетам районов (городов областного значения) на 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434 666</w:t>
            </w:r>
          </w:p>
        </w:tc>
      </w:tr>
      <w:tr>
        <w:trPr>
          <w:trHeight w:val="99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042</w:t>
            </w:r>
          </w:p>
        </w:tc>
        <w:tc>
          <w:tcPr>
            <w:tcW w:w="7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республиканского бюджета бюджетам районов (городов областного значения) на обеспечение оборудованием, программным обеспечением детей-инвалидов, обучающихся на дому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407 010</w:t>
            </w:r>
          </w:p>
        </w:tc>
      </w:tr>
      <w:tr>
        <w:trPr>
          <w:trHeight w:val="49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7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2 468 313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7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местных бюджетов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3 718 756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17 739 505</w:t>
            </w:r>
          </w:p>
        </w:tc>
      </w:tr>
      <w:tr>
        <w:trPr>
          <w:trHeight w:val="73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из республиканского бюджета бюджетам районов (городов областного значения) на строительство и реконструкцию объектов образования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6 590 292</w:t>
            </w:r>
          </w:p>
        </w:tc>
      </w:tr>
      <w:tr>
        <w:trPr>
          <w:trHeight w:val="73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из областного бюджета бюджетам районов (городов областного значения) на строительство и реконструкцию объектов образования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9 916 643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7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1 232 570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05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Здравоохранение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57 964 564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Больницы широкого профиля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540 071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540 071</w:t>
            </w:r>
          </w:p>
        </w:tc>
      </w:tr>
      <w:tr>
        <w:trPr>
          <w:trHeight w:val="123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стационарной медицинской помощи по направлению специалистов первичной медико-санитарной помощи и организаций здравоохранения, за исключением медицинских услуг, закупаемых центральным уполномоченным органом в области здравоохранения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540 071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Охрана здоровья населения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1 081 856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1 081 856</w:t>
            </w:r>
          </w:p>
        </w:tc>
      </w:tr>
      <w:tr>
        <w:trPr>
          <w:trHeight w:val="49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крови, ее компонентов и препаратов для местных организаций здравоохранения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667 959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охране материнства и детства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169 422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Пропаганда здорового образа жизни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241 363</w:t>
            </w:r>
          </w:p>
        </w:tc>
      </w:tr>
      <w:tr>
        <w:trPr>
          <w:trHeight w:val="97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социальных проектов на профилактику ВИЧ-инфекции среди лиц находящихся и освободившихся из мест лишения свободы в рамках Государственной программы "Саламатты Қазақстан" на 2011-2015 годы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3 112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Специализированная медицинская помощь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14 807 841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14 807 841</w:t>
            </w:r>
          </w:p>
        </w:tc>
      </w:tr>
      <w:tr>
        <w:trPr>
          <w:trHeight w:val="99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медицинской помощи лицам, страдающим туберкулезом, инфекционными заболеваниями, психическими расстройствами и расстройствами поведения, в том числе связанные с употреблением психоактивных веществ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7 463 002</w:t>
            </w:r>
          </w:p>
        </w:tc>
      </w:tr>
      <w:tr>
        <w:trPr>
          <w:trHeight w:val="49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7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больных туберкулезом противотуберкулезными препаратами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219 803</w:t>
            </w:r>
          </w:p>
        </w:tc>
      </w:tr>
      <w:tr>
        <w:trPr>
          <w:trHeight w:val="49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7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больных диабетом противодиабетическими препаратами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377 073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онкологических больных химиопрепаратами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101 158</w:t>
            </w:r>
          </w:p>
        </w:tc>
      </w:tr>
      <w:tr>
        <w:trPr>
          <w:trHeight w:val="99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лекарственными средствами больных с хронической почечной недостаточностью, аутоиммунными, орфанными заболеваниями, иммунодефицитными состояниями, а также больных после трансплантации почек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502 811</w:t>
            </w:r>
          </w:p>
        </w:tc>
      </w:tr>
      <w:tr>
        <w:trPr>
          <w:trHeight w:val="49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7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факторами свертывания крови больных гемофилией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250 540</w:t>
            </w:r>
          </w:p>
        </w:tc>
      </w:tr>
      <w:tr>
        <w:trPr>
          <w:trHeight w:val="73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7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Централизованный закуп вакцин и других медицинских иммунобиологических препаратов для проведения иммунопрофилактики населения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3 390 628</w:t>
            </w:r>
          </w:p>
        </w:tc>
      </w:tr>
      <w:tr>
        <w:trPr>
          <w:trHeight w:val="49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036</w:t>
            </w:r>
          </w:p>
        </w:tc>
        <w:tc>
          <w:tcPr>
            <w:tcW w:w="7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тромболитическими препаратами больных с острым инфарктом миокарда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58 736</w:t>
            </w:r>
          </w:p>
        </w:tc>
      </w:tr>
      <w:tr>
        <w:trPr>
          <w:trHeight w:val="73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046</w:t>
            </w:r>
          </w:p>
        </w:tc>
        <w:tc>
          <w:tcPr>
            <w:tcW w:w="7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медицинской помощи онкологическим больным в рамках гарантированного объема бесплатной медицинской помощи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2 444 090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Поликлиники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23 057 740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23 057 740</w:t>
            </w:r>
          </w:p>
        </w:tc>
      </w:tr>
      <w:tr>
        <w:trPr>
          <w:trHeight w:val="73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амбулаторно-поликлинической помощи населению за исключением медицинской помощи, оказываемой из средств республиканского бюджета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18 591 407</w:t>
            </w:r>
          </w:p>
        </w:tc>
      </w:tr>
      <w:tr>
        <w:trPr>
          <w:trHeight w:val="82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лекарственными средствами и специализированными продуктами детского и лечебного питания отдельных категорий населения на амбулаторном уровне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2 924 358</w:t>
            </w:r>
          </w:p>
        </w:tc>
      </w:tr>
      <w:tr>
        <w:trPr>
          <w:trHeight w:val="58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</w:p>
        </w:tc>
        <w:tc>
          <w:tcPr>
            <w:tcW w:w="7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лекарственными средствами на льготных условиях отдельных категорий граждан на амбулаторном уровне лечения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1 541 975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Другие виды медицинской помощи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3 332 903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3 332 903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скорой медицинской помощи и санитарная авиация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3 300 393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7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Областные базы спецмедснабжения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32 510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здравоохранения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15 144 153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9 257 455</w:t>
            </w:r>
          </w:p>
        </w:tc>
      </w:tr>
      <w:tr>
        <w:trPr>
          <w:trHeight w:val="49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здравоохранения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135 375</w:t>
            </w:r>
          </w:p>
        </w:tc>
      </w:tr>
      <w:tr>
        <w:trPr>
          <w:trHeight w:val="49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по профилактике и борьбе со СПИД в Республике Казахстан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1 049 796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патологоанатомического вскрытия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77 216</w:t>
            </w:r>
          </w:p>
        </w:tc>
      </w:tr>
      <w:tr>
        <w:trPr>
          <w:trHeight w:val="49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граждан бесплатным или льготным проездом за пределы населенного пункта на лечение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20 567</w:t>
            </w:r>
          </w:p>
        </w:tc>
      </w:tr>
      <w:tr>
        <w:trPr>
          <w:trHeight w:val="49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Информационно-аналитические услуги в области здравоохранения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56 252</w:t>
            </w:r>
          </w:p>
        </w:tc>
      </w:tr>
      <w:tr>
        <w:trPr>
          <w:trHeight w:val="49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поддержка медицинских и фармацевтических работников, направленных для работы в сельскую местность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116 131</w:t>
            </w:r>
          </w:p>
        </w:tc>
      </w:tr>
      <w:tr>
        <w:trPr>
          <w:trHeight w:val="49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</w:p>
        </w:tc>
        <w:tc>
          <w:tcPr>
            <w:tcW w:w="7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государственных органов здравоохранения 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</w:t>
            </w:r>
          </w:p>
        </w:tc>
      </w:tr>
      <w:tr>
        <w:trPr>
          <w:trHeight w:val="30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033</w:t>
            </w:r>
          </w:p>
        </w:tc>
        <w:tc>
          <w:tcPr>
            <w:tcW w:w="7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медицинских организаций здравоохранения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7 801 218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5 886 698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038</w:t>
            </w:r>
          </w:p>
        </w:tc>
        <w:tc>
          <w:tcPr>
            <w:tcW w:w="7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и реконструкция объектов здравоохранения 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5 886 698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06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6 294 865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Социальное обеспечение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3 181 418</w:t>
            </w:r>
          </w:p>
        </w:tc>
      </w:tr>
      <w:tr>
        <w:trPr>
          <w:trHeight w:val="49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координации занятости и социальных программ области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2 212 011</w:t>
            </w:r>
          </w:p>
        </w:tc>
      </w:tr>
      <w:tr>
        <w:trPr>
          <w:trHeight w:val="73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специальных социальных услуг для престарелых и инвалидов в медико-социальных учреждениях (организациях) общего типа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447 106</w:t>
            </w:r>
          </w:p>
        </w:tc>
      </w:tr>
      <w:tr>
        <w:trPr>
          <w:trHeight w:val="99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специальных социальных услуг для детей-инвалидов в государственных медико-социальных учреждениях (организациях) для детей с нарушениями функций опорно-двигательного аппарата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229 965</w:t>
            </w:r>
          </w:p>
        </w:tc>
      </w:tr>
      <w:tr>
        <w:trPr>
          <w:trHeight w:val="99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специальных социальных услуг для инвалидов с психоневрологическими заболеваниями в психоневрологических медико-социальных учреждениях (организациях)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986 094</w:t>
            </w:r>
          </w:p>
        </w:tc>
      </w:tr>
      <w:tr>
        <w:trPr>
          <w:trHeight w:val="73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специальных социальных услуг для престарелых, инвалидов, в том числе детей-инвалидов, в реабилитационных центрах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208 782</w:t>
            </w:r>
          </w:p>
        </w:tc>
      </w:tr>
      <w:tr>
        <w:trPr>
          <w:trHeight w:val="99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специальных социальных услуг для детей-инвалидов с психоневрологическими патологиями в детских психоневрологических медико-социальных учреждениях (организациях)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340 064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образования области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795 113</w:t>
            </w:r>
          </w:p>
        </w:tc>
      </w:tr>
      <w:tr>
        <w:trPr>
          <w:trHeight w:val="49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Социальное обеспечение сирот, детей, оставшихся без попечения родителей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713 846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7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реабилитация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81 267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174 294</w:t>
            </w:r>
          </w:p>
        </w:tc>
      </w:tr>
      <w:tr>
        <w:trPr>
          <w:trHeight w:val="49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039</w:t>
            </w:r>
          </w:p>
        </w:tc>
        <w:tc>
          <w:tcPr>
            <w:tcW w:w="7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социального обеспечения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174 294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235 058</w:t>
            </w:r>
          </w:p>
        </w:tc>
      </w:tr>
      <w:tr>
        <w:trPr>
          <w:trHeight w:val="49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координации занятости и социальных программ области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235 058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поддержка инвалидов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235 058</w:t>
            </w:r>
          </w:p>
        </w:tc>
      </w:tr>
      <w:tr>
        <w:trPr>
          <w:trHeight w:val="49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2 878 389</w:t>
            </w:r>
          </w:p>
        </w:tc>
      </w:tr>
      <w:tr>
        <w:trPr>
          <w:trHeight w:val="48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координации занятости и социальных программ области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2 851 002</w:t>
            </w:r>
          </w:p>
        </w:tc>
      </w:tr>
      <w:tr>
        <w:trPr>
          <w:trHeight w:val="73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108 766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6 263</w:t>
            </w:r>
          </w:p>
        </w:tc>
      </w:tr>
      <w:tr>
        <w:trPr>
          <w:trHeight w:val="73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введение стандартов специальных социальных услуг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109 657</w:t>
            </w:r>
          </w:p>
        </w:tc>
      </w:tr>
      <w:tr>
        <w:trPr>
          <w:trHeight w:val="73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Размещение государственного социального заказа в неправительственном секторе за счет целевых трансфертов из республиканского бюджета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88 403</w:t>
            </w:r>
          </w:p>
        </w:tc>
      </w:tr>
      <w:tr>
        <w:trPr>
          <w:trHeight w:val="73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7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республиканского бюджета бюджетам районов (городов областного значения) на реализацию мероприятий Программы занятости 2020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2 375 281</w:t>
            </w:r>
          </w:p>
        </w:tc>
      </w:tr>
      <w:tr>
        <w:trPr>
          <w:trHeight w:val="49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7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87 643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7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местных бюджетов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74 989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предпринимательства и промышленности области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27 387</w:t>
            </w:r>
          </w:p>
        </w:tc>
      </w:tr>
      <w:tr>
        <w:trPr>
          <w:trHeight w:val="49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Обучение предпринимательству участников Программы занятости 2020 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27 387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07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35 372 098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10 282 048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земельных отношений области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433 040</w:t>
            </w:r>
          </w:p>
        </w:tc>
      </w:tr>
      <w:tr>
        <w:trPr>
          <w:trHeight w:val="73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изъятие земельных участков для государственных нужд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433 040</w:t>
            </w:r>
          </w:p>
        </w:tc>
      </w:tr>
      <w:tr>
        <w:trPr>
          <w:trHeight w:val="49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координации занятости и социальных программ области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35 187</w:t>
            </w:r>
          </w:p>
        </w:tc>
      </w:tr>
      <w:tr>
        <w:trPr>
          <w:trHeight w:val="73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7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республиканского бюджета бюджетам районов (городов областного значения) на оказание жилищной помощи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35 187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образования области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347 212</w:t>
            </w:r>
          </w:p>
        </w:tc>
      </w:tr>
      <w:tr>
        <w:trPr>
          <w:trHeight w:val="73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062</w:t>
            </w:r>
          </w:p>
        </w:tc>
        <w:tc>
          <w:tcPr>
            <w:tcW w:w="7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развитие сельских населенных пунктов в рамках Программы занятости 2020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317 419</w:t>
            </w:r>
          </w:p>
        </w:tc>
      </w:tr>
      <w:tr>
        <w:trPr>
          <w:trHeight w:val="49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064</w:t>
            </w:r>
          </w:p>
        </w:tc>
        <w:tc>
          <w:tcPr>
            <w:tcW w:w="7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 сельских населенных пунктов по Программе занятости 2020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29 793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культуры области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312 423</w:t>
            </w:r>
          </w:p>
        </w:tc>
      </w:tr>
      <w:tr>
        <w:trPr>
          <w:trHeight w:val="73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Целевые текущие трансферты бюджетам районов (городов областного значения) на развитие сельских населенных пунктов в рамках Программы занятости 2020 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312 423</w:t>
            </w:r>
          </w:p>
        </w:tc>
      </w:tr>
      <w:tr>
        <w:trPr>
          <w:trHeight w:val="49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пассажирского транспорта и автомобильных дорог области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598 953</w:t>
            </w:r>
          </w:p>
        </w:tc>
      </w:tr>
      <w:tr>
        <w:trPr>
          <w:trHeight w:val="73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Целевые текущие трансферты бюджетам районов (городов областного значения) на развитие сельских населенных пунктов в рамках Программы занятости 2020 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598 953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8 378 491</w:t>
            </w:r>
          </w:p>
        </w:tc>
      </w:tr>
      <w:tr>
        <w:trPr>
          <w:trHeight w:val="99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из республиканского бюджета бюджетам районов (городов областного значения) на проектирование, строительство и (или) приобретение жилья государственного коммунального жилищного фонда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1 723 968</w:t>
            </w:r>
          </w:p>
        </w:tc>
      </w:tr>
      <w:tr>
        <w:trPr>
          <w:trHeight w:val="99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7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из областного бюджета бюджетам районов (городов областного значения) на проектирование, строительство и (или) приобретение жилья государственного коммунального жилищного фонда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565 000</w:t>
            </w:r>
          </w:p>
        </w:tc>
      </w:tr>
      <w:tr>
        <w:trPr>
          <w:trHeight w:val="99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7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из республиканского бюджета бюджетам районов (городов областного значения) на проектирование, развитие, обустройство и (или) приобретение инженерно-коммуникационной инфраструктуры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4 453 000</w:t>
            </w:r>
          </w:p>
        </w:tc>
      </w:tr>
      <w:tr>
        <w:trPr>
          <w:trHeight w:val="123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072</w:t>
            </w:r>
          </w:p>
        </w:tc>
        <w:tc>
          <w:tcPr>
            <w:tcW w:w="7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Целевые трансферты на развитие бюджетам районов (городов областного значения) на строительство и (или) приобретение служебного жилища и развитие (или) приобретение инженерно-коммуникационной инфраструктуры в рамках Программы занятости 2020 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1 539 097</w:t>
            </w:r>
          </w:p>
        </w:tc>
      </w:tr>
      <w:tr>
        <w:trPr>
          <w:trHeight w:val="73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073</w:t>
            </w:r>
          </w:p>
        </w:tc>
        <w:tc>
          <w:tcPr>
            <w:tcW w:w="7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 районов (городов областного значения) на развитие сельских населенных пунктов в рамках Программы занятости 2020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97 426</w:t>
            </w:r>
          </w:p>
        </w:tc>
      </w:tr>
      <w:tr>
        <w:trPr>
          <w:trHeight w:val="49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энергетики и жилищно-коммунального хозяйства области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176 742</w:t>
            </w:r>
          </w:p>
        </w:tc>
      </w:tr>
      <w:tr>
        <w:trPr>
          <w:trHeight w:val="73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042</w:t>
            </w:r>
          </w:p>
        </w:tc>
        <w:tc>
          <w:tcPr>
            <w:tcW w:w="7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Целевые текущие трансферты бюджетам районов (городов областного значения) на развитие сельских населенных пунктов в рамках Программы занятости 2020 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176 742</w:t>
            </w:r>
          </w:p>
        </w:tc>
      </w:tr>
      <w:tr>
        <w:trPr>
          <w:trHeight w:val="25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25 075 050</w:t>
            </w:r>
          </w:p>
        </w:tc>
      </w:tr>
      <w:tr>
        <w:trPr>
          <w:trHeight w:val="49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энергетики и жилищно-коммунального хозяйства области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25 075 050</w:t>
            </w:r>
          </w:p>
        </w:tc>
      </w:tr>
      <w:tr>
        <w:trPr>
          <w:trHeight w:val="73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энергетики и жилищно-коммунального хозяйства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90 205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6 757</w:t>
            </w:r>
          </w:p>
        </w:tc>
      </w:tr>
      <w:tr>
        <w:trPr>
          <w:trHeight w:val="73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из республиканского бюджета бюджетам районов (городов областного значения) на развитие системы водоснабжения и водоотведения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8 038 892</w:t>
            </w:r>
          </w:p>
        </w:tc>
      </w:tr>
      <w:tr>
        <w:trPr>
          <w:trHeight w:val="73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из областного бюджета бюджетам районов (городов областного значения) на развитие системы водоснабжения и водоотведения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11 956 837</w:t>
            </w:r>
          </w:p>
        </w:tc>
      </w:tr>
      <w:tr>
        <w:trPr>
          <w:trHeight w:val="49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 районов (городов областного значения) на развитие коммунального хозяйства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2 674 774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7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местных бюджетов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2 267 585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</w:t>
            </w:r>
          </w:p>
        </w:tc>
        <w:tc>
          <w:tcPr>
            <w:tcW w:w="7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из местных бюджетов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40 000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15 000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15 000</w:t>
            </w:r>
          </w:p>
        </w:tc>
      </w:tr>
      <w:tr>
        <w:trPr>
          <w:trHeight w:val="73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 районов (городов областного значения) на развитие благоустройства городов и населенных пунктов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15 000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08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9 181 782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3 152 995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культуры области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2 195 665</w:t>
            </w:r>
          </w:p>
        </w:tc>
      </w:tr>
      <w:tr>
        <w:trPr>
          <w:trHeight w:val="49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культуры 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38 363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491 783</w:t>
            </w:r>
          </w:p>
        </w:tc>
      </w:tr>
      <w:tr>
        <w:trPr>
          <w:trHeight w:val="49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сохранности историко-культурного наследия и доступа к ним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427 638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театрального и музыкального искусства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909 224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643</w:t>
            </w:r>
          </w:p>
        </w:tc>
      </w:tr>
      <w:tr>
        <w:trPr>
          <w:trHeight w:val="49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7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205 451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7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местных бюджетов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122 563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957 330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культуры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957 330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4 604 224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туризма, физической культуры и спорта области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3 873 328</w:t>
            </w:r>
          </w:p>
        </w:tc>
      </w:tr>
      <w:tr>
        <w:trPr>
          <w:trHeight w:val="49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туризма, физической культуры и спорта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46 231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областном уровне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128 283</w:t>
            </w:r>
          </w:p>
        </w:tc>
      </w:tr>
      <w:tr>
        <w:trPr>
          <w:trHeight w:val="73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областных сборных команд по различным видам спорта на республиканских и международных спортивных соревнованиях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3 423 408</w:t>
            </w:r>
          </w:p>
        </w:tc>
      </w:tr>
      <w:tr>
        <w:trPr>
          <w:trHeight w:val="49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7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275 406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730 896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спорта и туризма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730 896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1 071 878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архивов и документации области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340 272</w:t>
            </w:r>
          </w:p>
        </w:tc>
      </w:tr>
      <w:tr>
        <w:trPr>
          <w:trHeight w:val="49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по управлению архивным делом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35 538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сохранности архивного фонда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295 499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1 127</w:t>
            </w:r>
          </w:p>
        </w:tc>
      </w:tr>
      <w:tr>
        <w:trPr>
          <w:trHeight w:val="49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7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8 108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культуры области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239 608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областных библиотек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239 608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внутренней политики области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445 496</w:t>
            </w:r>
          </w:p>
        </w:tc>
      </w:tr>
      <w:tr>
        <w:trPr>
          <w:trHeight w:val="49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проведению государственной информационной политики 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445 496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по развитию языков области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46 502</w:t>
            </w:r>
          </w:p>
        </w:tc>
      </w:tr>
      <w:tr>
        <w:trPr>
          <w:trHeight w:val="49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22 057</w:t>
            </w:r>
          </w:p>
        </w:tc>
      </w:tr>
      <w:tr>
        <w:trPr>
          <w:trHeight w:val="49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23 912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533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Туризм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55 364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туризма, физической культуры и спорта области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55 364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Регулирование туристической деятельности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55 364</w:t>
            </w:r>
          </w:p>
        </w:tc>
      </w:tr>
      <w:tr>
        <w:trPr>
          <w:trHeight w:val="49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297 321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внутренней политики области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297 321</w:t>
            </w:r>
          </w:p>
        </w:tc>
      </w:tr>
      <w:tr>
        <w:trPr>
          <w:trHeight w:val="49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государственной, внутренней политики на местном уровне 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126 338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166 576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9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7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4 407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09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Топливно-энергетический комплекс и недропользование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7 938 298</w:t>
            </w:r>
          </w:p>
        </w:tc>
      </w:tr>
      <w:tr>
        <w:trPr>
          <w:trHeight w:val="49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топливно-энергетического комплекса и недропользования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7 938 298</w:t>
            </w:r>
          </w:p>
        </w:tc>
      </w:tr>
      <w:tr>
        <w:trPr>
          <w:trHeight w:val="49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энергетики и жилищно-коммунального хозяйства области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7 938 298</w:t>
            </w:r>
          </w:p>
        </w:tc>
      </w:tr>
      <w:tr>
        <w:trPr>
          <w:trHeight w:val="49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Целевые трансферты на развитие бюджетам районов (городов областного значения) на развитие теплоэнергетической системы 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7 938 298</w:t>
            </w:r>
          </w:p>
        </w:tc>
      </w:tr>
      <w:tr>
        <w:trPr>
          <w:trHeight w:val="73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10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22 423 075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9 684 624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сельского хозяйства области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9 540 001</w:t>
            </w:r>
          </w:p>
        </w:tc>
      </w:tr>
      <w:tr>
        <w:trPr>
          <w:trHeight w:val="49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99 498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семеноводства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467 058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5 792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поддержка племенного животноводства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1 271 098</w:t>
            </w:r>
          </w:p>
        </w:tc>
      </w:tr>
      <w:tr>
        <w:trPr>
          <w:trHeight w:val="49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Государственная поддержка повышения урожайности и качества производимых сельскохозяйственных культур 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1 046 599</w:t>
            </w:r>
          </w:p>
        </w:tc>
      </w:tr>
      <w:tr>
        <w:trPr>
          <w:trHeight w:val="49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стоимости услуг по доставке воды сельскохозяйственным товаропроизводителям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143 000</w:t>
            </w:r>
          </w:p>
        </w:tc>
      </w:tr>
      <w:tr>
        <w:trPr>
          <w:trHeight w:val="49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закладки и выращивания многолетних насаждений плодово-ягодных культур и винограда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1 372 904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Экспертиза качества казахстанского хлопка-волокна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387 200</w:t>
            </w:r>
          </w:p>
        </w:tc>
      </w:tr>
      <w:tr>
        <w:trPr>
          <w:trHeight w:val="73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7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Удешевление стоимости горюче-смазочных материалов и других товарно-материальных ценностей, необходимых для проведения весенне-полевых и уборочных работ 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3 950 400</w:t>
            </w:r>
          </w:p>
        </w:tc>
      </w:tr>
      <w:tr>
        <w:trPr>
          <w:trHeight w:val="129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7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государственных пунктов искусственного осеменения животных, заготовки животноводческой продукции и сырья, площадок по убою сельскохозяйственных животных, специальных хранилищ (могильников) пестицидов, ядохимикатов и тары из-под них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10 173</w:t>
            </w:r>
          </w:p>
        </w:tc>
      </w:tr>
      <w:tr>
        <w:trPr>
          <w:trHeight w:val="14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</w:p>
        </w:tc>
        <w:tc>
          <w:tcPr>
            <w:tcW w:w="7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Централизованный закуп ветеринарных препаратов по профилактике и диагностике энзоотических болезней животных, услуг по их профилактике и диагностике, организация их хранения и транспортировки (доставки) местным исполнительным органам районов (городов областного значения)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179 817</w:t>
            </w:r>
          </w:p>
        </w:tc>
      </w:tr>
      <w:tr>
        <w:trPr>
          <w:trHeight w:val="141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</w:p>
        </w:tc>
        <w:tc>
          <w:tcPr>
            <w:tcW w:w="7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Централизованный закуп изделий и атрибутов ветеринарного назначения для проведения идентификации сельскохозяйственных животных, ветеринарного паспорта на животное и их транспортировка (доставка) местным исполнительным органам районов (городов областного значения)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486 462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7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местных бюджетов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120 000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экономики и бюджетного планирования области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64 716</w:t>
            </w:r>
          </w:p>
        </w:tc>
      </w:tr>
      <w:tr>
        <w:trPr>
          <w:trHeight w:val="73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7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Целевые текущие трансферты бюджетам районов (городов областного значения) на реализацию мер по оказанию социальной поддержки специалистов 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64 716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79 907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7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сельского хозяйства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79 907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Водное хозяйство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4 917 741</w:t>
            </w:r>
          </w:p>
        </w:tc>
      </w:tr>
      <w:tr>
        <w:trPr>
          <w:trHeight w:val="49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природных ресурсов и регулирования природопользования области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4 547 894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Установление водоохранных зон и полос водных объектов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74 063</w:t>
            </w:r>
          </w:p>
        </w:tc>
      </w:tr>
      <w:tr>
        <w:trPr>
          <w:trHeight w:val="51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водохозяйственных сооружений, находящихся в коммунальной собственности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4 473 831</w:t>
            </w:r>
          </w:p>
        </w:tc>
      </w:tr>
      <w:tr>
        <w:trPr>
          <w:trHeight w:val="49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энергетики и жилищно-коммунального хозяйства области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369 847</w:t>
            </w:r>
          </w:p>
        </w:tc>
      </w:tr>
      <w:tr>
        <w:trPr>
          <w:trHeight w:val="99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7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Субсидирование стоимости услуг по подаче питьевой воды из особо важных групповых и локальных систем водоснабжения, являющихся безальтернативными источниками питьевого водоснабжения 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369 847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Лесное хозяйство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595 499</w:t>
            </w:r>
          </w:p>
        </w:tc>
      </w:tr>
      <w:tr>
        <w:trPr>
          <w:trHeight w:val="49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природных ресурсов и регулирования природопользования области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595 499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Охрана, защита, воспроизводство лесов и лесоразведение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582 161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Охрана животного мира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13 338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Рыбное хозяйство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27 720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сельского хозяйства области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27 720</w:t>
            </w:r>
          </w:p>
        </w:tc>
      </w:tr>
      <w:tr>
        <w:trPr>
          <w:trHeight w:val="49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034</w:t>
            </w:r>
          </w:p>
        </w:tc>
        <w:tc>
          <w:tcPr>
            <w:tcW w:w="7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Cубсидирование повышения продуктивности и качества товарного рыбоводства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27 720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Охрана окружающей среды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1 490 541</w:t>
            </w:r>
          </w:p>
        </w:tc>
      </w:tr>
      <w:tr>
        <w:trPr>
          <w:trHeight w:val="49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природных ресурсов и регулирования природопользования области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327 518</w:t>
            </w:r>
          </w:p>
        </w:tc>
      </w:tr>
      <w:tr>
        <w:trPr>
          <w:trHeight w:val="49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сфере охраны окружающей среды на местном уровне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115 795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охране окружающей среды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37 590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и защита особо охраняемых природных территорий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52 728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630</w:t>
            </w:r>
          </w:p>
        </w:tc>
      </w:tr>
      <w:tr>
        <w:trPr>
          <w:trHeight w:val="49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7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120 775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1 163 023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охраны окружающей среды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1 163 023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36 821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земельных отношений области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36 821</w:t>
            </w:r>
          </w:p>
        </w:tc>
      </w:tr>
      <w:tr>
        <w:trPr>
          <w:trHeight w:val="49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области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36 821</w:t>
            </w:r>
          </w:p>
        </w:tc>
      </w:tr>
      <w:tr>
        <w:trPr>
          <w:trHeight w:val="49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5 670 129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сельского хозяйства области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5 670 129</w:t>
            </w:r>
          </w:p>
        </w:tc>
      </w:tr>
      <w:tr>
        <w:trPr>
          <w:trHeight w:val="49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повышения продуктивности и качества продукции животноводства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808 214</w:t>
            </w:r>
          </w:p>
        </w:tc>
      </w:tr>
      <w:tr>
        <w:trPr>
          <w:trHeight w:val="25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7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распространению и внедрению инновационного опыта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25 846</w:t>
            </w:r>
          </w:p>
        </w:tc>
      </w:tr>
      <w:tr>
        <w:trPr>
          <w:trHeight w:val="73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7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проведение противоэпизоотических мероприятий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1 760 718</w:t>
            </w:r>
          </w:p>
        </w:tc>
      </w:tr>
      <w:tr>
        <w:trPr>
          <w:trHeight w:val="49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7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транспортировке ветеринарных препаратов до пункта временного хранения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30 243</w:t>
            </w:r>
          </w:p>
        </w:tc>
      </w:tr>
      <w:tr>
        <w:trPr>
          <w:trHeight w:val="73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035</w:t>
            </w:r>
          </w:p>
        </w:tc>
        <w:tc>
          <w:tcPr>
            <w:tcW w:w="7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региональных стабилизационных фондов продовольственных товаров за счет трансфертов из республиканского бюджета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2 547 323</w:t>
            </w:r>
          </w:p>
        </w:tc>
      </w:tr>
      <w:tr>
        <w:trPr>
          <w:trHeight w:val="99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038</w:t>
            </w:r>
          </w:p>
        </w:tc>
        <w:tc>
          <w:tcPr>
            <w:tcW w:w="7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Приобретение, хранение и перемещение изделий и атрибутов ветеринарного и зоогигиенического назначения, используемых для профилактики, лечения, обработки животных, диагностики заболеваний животных 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497 785</w:t>
            </w:r>
          </w:p>
        </w:tc>
      </w:tr>
      <w:tr>
        <w:trPr>
          <w:trHeight w:val="49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11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1 126 698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Промышленность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105 846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предпринимательства и промышленности области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105 846</w:t>
            </w:r>
          </w:p>
        </w:tc>
      </w:tr>
      <w:tr>
        <w:trPr>
          <w:trHeight w:val="49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инфраструктуры специальной экономической зоны "Оңтүстік"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105 846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1 020 852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85 439</w:t>
            </w:r>
          </w:p>
        </w:tc>
      </w:tr>
      <w:tr>
        <w:trPr>
          <w:trHeight w:val="49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84 789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архитектуры и градостроительства области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935 413</w:t>
            </w:r>
          </w:p>
        </w:tc>
      </w:tr>
      <w:tr>
        <w:trPr>
          <w:trHeight w:val="49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60 520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6 698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7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местных бюджетов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868 195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12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20 408 717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17 435 774</w:t>
            </w:r>
          </w:p>
        </w:tc>
      </w:tr>
      <w:tr>
        <w:trPr>
          <w:trHeight w:val="49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пассажирского транспорта и автомобильных дорог области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17 435 774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8 355 469</w:t>
            </w:r>
          </w:p>
        </w:tc>
      </w:tr>
      <w:tr>
        <w:trPr>
          <w:trHeight w:val="73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 районов (городов областного значения) на развитие транспортной инфраструктуры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274 147</w:t>
            </w:r>
          </w:p>
        </w:tc>
      </w:tr>
      <w:tr>
        <w:trPr>
          <w:trHeight w:val="99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капитальный и средний ремонт автомобильных дорог районного значения (улиц города) и улиц населенных пунктов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8 806 158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сфере транспорта и коммуникаций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2 972 943</w:t>
            </w:r>
          </w:p>
        </w:tc>
      </w:tr>
      <w:tr>
        <w:trPr>
          <w:trHeight w:val="49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пассажирского транспорта и автомобильных дорог области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2 972 943</w:t>
            </w:r>
          </w:p>
        </w:tc>
      </w:tr>
      <w:tr>
        <w:trPr>
          <w:trHeight w:val="49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транспорта и коммуникаций 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64 622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транспортной инфраструктуры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1 967 868</w:t>
            </w:r>
          </w:p>
        </w:tc>
      </w:tr>
      <w:tr>
        <w:trPr>
          <w:trHeight w:val="4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800 000</w:t>
            </w:r>
          </w:p>
        </w:tc>
      </w:tr>
      <w:tr>
        <w:trPr>
          <w:trHeight w:val="49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пассажирских перевозок по социально значимым межрайонным (междугородним) сообщениям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151 468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127 227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892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7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местных бюджетов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660 866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13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Прочие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5 723 569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Регулирование экономической деятельности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99 338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предпринимательства и промышленности области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99 338</w:t>
            </w:r>
          </w:p>
        </w:tc>
      </w:tr>
      <w:tr>
        <w:trPr>
          <w:trHeight w:val="73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развития предпринимательства и промышленности 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99 338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5 624 231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финансов области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270 000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области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270 000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экономики и бюджетного планирования области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310 641</w:t>
            </w:r>
          </w:p>
        </w:tc>
      </w:tr>
      <w:tr>
        <w:trPr>
          <w:trHeight w:val="99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или корректировка технико-экономического обоснования местных бюджетных инвестиционных проектов и концессионных проектов и проведение его экспертизы, консультативное сопровождение концессионных проектов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100 000</w:t>
            </w:r>
          </w:p>
        </w:tc>
      </w:tr>
      <w:tr>
        <w:trPr>
          <w:trHeight w:val="73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7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на реализацию мер по содействию экономическому развитию регионов в рамках Программы «Развитие регионов»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210 641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образования области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13 419</w:t>
            </w:r>
          </w:p>
        </w:tc>
      </w:tr>
      <w:tr>
        <w:trPr>
          <w:trHeight w:val="73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066</w:t>
            </w:r>
          </w:p>
        </w:tc>
        <w:tc>
          <w:tcPr>
            <w:tcW w:w="7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Целевые текущие трансферты бюджетам районов (городов областного значения) на решение вопросов обустройства моногородов 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13 419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культуры области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6 084</w:t>
            </w:r>
          </w:p>
        </w:tc>
      </w:tr>
      <w:tr>
        <w:trPr>
          <w:trHeight w:val="73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7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Целевые текущие трансферты бюджетам районов (городов областного значения) на решение вопросов обустройства моногородов 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6 084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предпринимательства и промышленности области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1 281 274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Стратегии индустриально-инновационного развития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109 781</w:t>
            </w:r>
          </w:p>
        </w:tc>
      </w:tr>
      <w:tr>
        <w:trPr>
          <w:trHeight w:val="49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процентной ставки по кредитам в рамках программы «Дорожная карта бизнеса -2020 года»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610 105</w:t>
            </w:r>
          </w:p>
        </w:tc>
      </w:tr>
      <w:tr>
        <w:trPr>
          <w:trHeight w:val="5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Частичное гарантирование кредитов малому и среднему бизнесу в рамках программы «Дорожная карта бизнеса - 2020 года»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161 388</w:t>
            </w:r>
          </w:p>
        </w:tc>
      </w:tr>
      <w:tr>
        <w:trPr>
          <w:trHeight w:val="49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Сервисная поддержка ведения бизнеса в рамках программы «Дорожная карта бизнеса - 2020 года»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400 000</w:t>
            </w:r>
          </w:p>
        </w:tc>
      </w:tr>
      <w:tr>
        <w:trPr>
          <w:trHeight w:val="49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энергетики и жилищно-коммунального хозяйства области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3 742 813</w:t>
            </w:r>
          </w:p>
        </w:tc>
      </w:tr>
      <w:tr>
        <w:trPr>
          <w:trHeight w:val="49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7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индустриальной инфраструктуры в рамках программы «Дорожная карта бизнеса - 2020 года»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2 522 568</w:t>
            </w:r>
          </w:p>
        </w:tc>
      </w:tr>
      <w:tr>
        <w:trPr>
          <w:trHeight w:val="73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035</w:t>
            </w:r>
          </w:p>
        </w:tc>
        <w:tc>
          <w:tcPr>
            <w:tcW w:w="7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Целевые трансферты на развитие бюджетам районов (городов областного значения) на развитие инженерной инфраструктуры в рамках Программы «Развитие регионов» 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998 500</w:t>
            </w:r>
          </w:p>
        </w:tc>
      </w:tr>
      <w:tr>
        <w:trPr>
          <w:trHeight w:val="73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036</w:t>
            </w:r>
          </w:p>
        </w:tc>
        <w:tc>
          <w:tcPr>
            <w:tcW w:w="7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решение вопросов обустройства моногородов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221 745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14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Обслуживание долга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90 329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90 329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финансов области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90 329</w:t>
            </w:r>
          </w:p>
        </w:tc>
      </w:tr>
      <w:tr>
        <w:trPr>
          <w:trHeight w:val="73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республиканского бюджета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90 329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15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Трансферты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81 635 561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81 635 561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финансов области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81 635 561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Субвенции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79 566 203</w:t>
            </w:r>
          </w:p>
        </w:tc>
      </w:tr>
      <w:tr>
        <w:trPr>
          <w:trHeight w:val="49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701 343</w:t>
            </w:r>
          </w:p>
        </w:tc>
      </w:tr>
      <w:tr>
        <w:trPr>
          <w:trHeight w:val="49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Возврат, использованных не по целевому назначению целевых трансфертов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22 235</w:t>
            </w:r>
          </w:p>
        </w:tc>
      </w:tr>
      <w:tr>
        <w:trPr>
          <w:trHeight w:val="76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7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в вышестоящие бюджеты в связи с передачей функций государственных органов из нижестоящего уровня государственного управления в вышестоящий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1 245 780</w:t>
            </w:r>
          </w:p>
        </w:tc>
      </w:tr>
      <w:tr>
        <w:trPr>
          <w:trHeight w:val="172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7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областным бюджетам, бюджетам городов Астаны и Алматы в случаях возникновения чрезвычайных ситуаций природного и техногенного характера, угрожающих политической, экономической и социальной стабильности административно-территориальной единицы, жизни и здоровью людей, проведения мероприятий общереспубликанского либо международного значения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100 000</w:t>
            </w:r>
          </w:p>
        </w:tc>
      </w:tr>
      <w:tr>
        <w:trPr>
          <w:trHeight w:val="34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3 102 970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4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6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3 842 207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07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1 000 000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1 000 000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1 000 000</w:t>
            </w:r>
          </w:p>
        </w:tc>
      </w:tr>
      <w:tr>
        <w:trPr>
          <w:trHeight w:val="73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Кредитование бюджетов районов (городов областного значения) на проектирование, строительство и (или) приобретение жилья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1 000 000</w:t>
            </w:r>
          </w:p>
        </w:tc>
      </w:tr>
      <w:tr>
        <w:trPr>
          <w:trHeight w:val="79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10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342 207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342 207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экономики и бюджетного планирования области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342 207</w:t>
            </w:r>
          </w:p>
        </w:tc>
      </w:tr>
      <w:tr>
        <w:trPr>
          <w:trHeight w:val="49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Бюджетные кредиты местным исполнительным органам для реализации мер социальной поддержки специалистов 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342 207</w:t>
            </w:r>
          </w:p>
        </w:tc>
      </w:tr>
      <w:tr>
        <w:trPr>
          <w:trHeight w:val="30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13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Прочие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2 500 000</w:t>
            </w:r>
          </w:p>
        </w:tc>
      </w:tr>
      <w:tr>
        <w:trPr>
          <w:trHeight w:val="49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 и защита конкуренции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500 000</w:t>
            </w:r>
          </w:p>
        </w:tc>
      </w:tr>
      <w:tr>
        <w:trPr>
          <w:trHeight w:val="30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предпринимательства и промышленности области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500 000</w:t>
            </w:r>
          </w:p>
        </w:tc>
      </w:tr>
      <w:tr>
        <w:trPr>
          <w:trHeight w:val="73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Кредитование АО «Фонд развития предпринимательства «Даму» на реализацию государственной инвестиционной политики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500 000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Прочие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2 000 000</w:t>
            </w:r>
          </w:p>
        </w:tc>
      </w:tr>
      <w:tr>
        <w:trPr>
          <w:trHeight w:val="25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предпринимательства и промышленности области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1 500 000</w:t>
            </w:r>
          </w:p>
        </w:tc>
      </w:tr>
      <w:tr>
        <w:trPr>
          <w:trHeight w:val="75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бюджетных кредитов для содействия развитию предпринимательства на селе в рамках Программы занятости 2020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1 500 000</w:t>
            </w:r>
          </w:p>
        </w:tc>
      </w:tr>
      <w:tr>
        <w:trPr>
          <w:trHeight w:val="49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энергетики и жилищно-коммунального хозяйства области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500 000</w:t>
            </w:r>
          </w:p>
        </w:tc>
      </w:tr>
      <w:tr>
        <w:trPr>
          <w:trHeight w:val="73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034</w:t>
            </w:r>
          </w:p>
        </w:tc>
        <w:tc>
          <w:tcPr>
            <w:tcW w:w="7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Кредитование бюджетов районов (городов областного значения) на проведение ремонта общего имущества объектов кондоминиум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500 000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4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6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Наименование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739 237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5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739 237</w:t>
            </w:r>
          </w:p>
        </w:tc>
      </w:tr>
      <w:tr>
        <w:trPr>
          <w:trHeight w:val="28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739 237</w:t>
            </w:r>
          </w:p>
        </w:tc>
      </w:tr>
      <w:tr>
        <w:trPr>
          <w:trHeight w:val="55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739 237</w:t>
            </w:r>
          </w:p>
        </w:tc>
      </w:tr>
      <w:tr>
        <w:trPr>
          <w:trHeight w:val="73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областного бюджета местным исполнительным органам районов (городов областного значения)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739 237</w:t>
            </w:r>
          </w:p>
        </w:tc>
      </w:tr>
      <w:tr>
        <w:trPr>
          <w:trHeight w:val="49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 ФИНАНСОВЫМИ АКТИВАМИ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1 312 500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4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6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1 312 500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1 312 500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1 312 500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предпринимательства и промышленности области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1 000 000</w:t>
            </w:r>
          </w:p>
        </w:tc>
      </w:tr>
      <w:tr>
        <w:trPr>
          <w:trHeight w:val="49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</w:p>
        </w:tc>
        <w:tc>
          <w:tcPr>
            <w:tcW w:w="7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1 000 000</w:t>
            </w:r>
          </w:p>
        </w:tc>
      </w:tr>
      <w:tr>
        <w:trPr>
          <w:trHeight w:val="49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энергетики и жилищно-коммунального хозяйства области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312 500</w:t>
            </w:r>
          </w:p>
        </w:tc>
      </w:tr>
      <w:tr>
        <w:trPr>
          <w:trHeight w:val="49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033</w:t>
            </w:r>
          </w:p>
        </w:tc>
        <w:tc>
          <w:tcPr>
            <w:tcW w:w="7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уставных капиталов специализированных региональных организаций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312 500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-4 152 414</w:t>
            </w:r>
          </w:p>
        </w:tc>
      </w:tr>
      <w:tr>
        <w:trPr>
          <w:trHeight w:val="49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(ИСПОЛЬЗОВАНИЕ ПРОФИЦИТА) БЮДЖЕТА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4 152 414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