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15f1" w14:textId="d221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Мактааральского и Шардаринского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№ 4/36-V от 30 мая 2012 года и постановление акимата Южно-Казахстанской области № 207 от 11 июля 2012 года. Зарегистрировано Департаментом юстиции Южно-Казахстанской области от 30 июля 2012 года за № 2093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совместных предложений Мактааральского и Шардаринского районных маслихатов и акиматов,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административные границы Мактааральского и Шардаринского районов Южно-Казахстанской области путем включения в административные границы Мактааральского района 8500,0 гектаров земель, передаваемых из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