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db13" w14:textId="24f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4 июня 2012 года № 27. Зарегистрировано Департаментом юстиции Южно-Казахстанской области 22 июня 2012 года № 2081. Утратило силу решением акима Южно-Казахстанской области от 15 марта 2013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Южно-Казахстанской области от 15.03.2013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от 16 мая 2012 года № 625 и письменной рекомендации Министерства сельского хозяйства Республики Казахстан от 24 мая 2012 года № 3-2-12/3684-И,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субсидий, согласно приложениям 1-8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                  продукции, а также количестве коров по району, согласно приложению 9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среди участников   программы субсидирования и размеров бюджетных субсидий, согласно приложению 10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продукции, а также количестве коров и выплате субсидий, согласно приложению 11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области, согласно приложению 12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объемам реализации животноводческой продукции, согласно приложению 13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Южно-Казахстанской области от 26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форм документов на получение субсидий» (зарегистрировано в Реестре государственной регистрации нормативных правовых актов за № 2049, опубликовано 2 июля 2011 года в газете «Южный Казахстан» №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2012 года и подлежит 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 акима области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хозяйства, исполнитель          К.Оспанбеков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отделом 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и предпринимательства   Ж.Маханова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Р.Джексембаева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специалист-переводчик              К.Бекназарова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 говядины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января  2012 года 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источников водоснабжения и обеспеченность автоматическим 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убойной площадки (пункт) и/или перерабатывающего цеха (учетный номер (код) _____ 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 пашни _____ га., сенокосных угодий _______ га, пастбищных угодий 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 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  Товаропроизводителя: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документа, выданного налоговым органом, подтверждающего факт постановки 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 (Ф.И.О., подпись, печать) «_ » 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сельского хозяйства __________ района 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 2012 г. ______________ (Ф.И.О., подпись, печать)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на получение субсидий для производства и реализации молока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(коров и телок старше 2-х лет) на 1 января 2012 года ______ голов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и нетелей по итогам 2011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2011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 ________ ____________________________________</w:t>
      </w:r>
      <w:r>
        <w:rPr>
          <w:rFonts w:ascii="Times New Roman"/>
          <w:b w:val="false"/>
          <w:i/>
          <w:color w:val="000000"/>
          <w:sz w:val="28"/>
        </w:rPr>
        <w:t>(заполняется в случаях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мощность,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га., в том числе пашни _____ га., сенокосных угодий __________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(хозяйства) 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 » _______ 2012год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Отдела сельского хозяйства __________ района 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(Ф.И.О., подпись, печать)  «__» _______ 2012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для производства и реализации свинины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специализированного помещения (площадок) для откорма свиней 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на откорме (среднегодовое поголовье свиней) по итогам 2011 года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Наличие: автоматизации промышленной площадки; убойного цеха; комбикормового цеха; весового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Планируемое количество свиней подлежащих откорму для сдачи на мясо в 2012 году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Планируемый объем реализации свинины 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Живая масса свиней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земельных угодий, всего _______ га., в том числе пашни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(полный) Товаропроизводителя: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 заявку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копия документа, выданного налоговым органом, подтверждающего факт постановки 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 (Ф.И.О., подпись, печать) «_» ___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сельского хозяйства __________ района 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 2012 г. _______________ (Ф.И.О., подпись, печать)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для производства и реализации тонкой шерсти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2012 года ____ голов, в том числе маток (старше 2-х лет)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помещений для содержания овец на _____ голов, а также помещения для механизированной стрижки овец на ______ голов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шерсти ____________ тонн, в том числе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____ га., в том числе пашни ____ га., сенокосных угодий __________ га.,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 » ____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сельского хозяйства __________ района 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 2012 г. _______________  (Ф.И.О., подпись, печать)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для производства и реализации баранины и конины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2012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(лошадей) на 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га., в том числе, пашни ____ га., сенокосных угодий ___________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сельского хозяйства __________ района 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 2012 г. _____________ (Ф.И.О., подпись, печать)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для производства и реализации кумыса и шубата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2012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по производству кумыса (шубата) на 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 тонн, в том числе на переработку ____ тонн и (или) собственная переработка 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 га., в том числе, пашни _____ га., сенокосных угодий _______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 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«Подтверждаю»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Отдела сельского хозяйства __________ района _____________ области _______________(Ф.И.О.,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«__» _________ 2012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для производства и реализации бройлерного мяса птицы и товарного яйца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кур-несушек на 1 января 2012 года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Объем производства мяса птицы за 2011 год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___________________ (день, 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Мощность птицефабрики _____ тонн, _____ тысяч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 2011 года 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производства в 2012 году мяса ____ тонн, яиц ____ тысяч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Имеется сертификат (ИСО, знак «Экологическая продукция», система пищевой безопасности ХАССП) ______________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Имеется технологическое оборудование для содержания птицы __________ 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>), срок эксплуатации 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 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«__» ________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Отдела сельского хозяйства 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области _________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 2012г.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на удешевление стоимости сочных и грубых кормов используемых для кормления маточного поголовья крупного рогатого скота (коров)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крупного рогатого скота на 1 января 2012 года _____ голов, в т.ч. коров _____ голов _________________________(</w:t>
      </w:r>
      <w:r>
        <w:rPr>
          <w:rFonts w:ascii="Times New Roman"/>
          <w:b w:val="false"/>
          <w:i/>
          <w:color w:val="000000"/>
          <w:sz w:val="28"/>
        </w:rPr>
        <w:t>указать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поголовье коров на субсидирование сочных и грубых кормов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земельных угодий, всего ______ га., в том числе пашни ___ га., сенокосных угодий ________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Зарегистрирован в единой информационной базе селекционной и племенной работы 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(</w:t>
      </w:r>
      <w:r>
        <w:rPr>
          <w:rFonts w:ascii="Times New Roman"/>
          <w:b w:val="false"/>
          <w:i/>
          <w:color w:val="000000"/>
          <w:sz w:val="28"/>
        </w:rPr>
        <w:t>полный</w:t>
      </w:r>
      <w:r>
        <w:rPr>
          <w:rFonts w:ascii="Times New Roman"/>
          <w:b w:val="false"/>
          <w:i w:val="false"/>
          <w:color w:val="000000"/>
          <w:sz w:val="28"/>
        </w:rPr>
        <w:t>) Товаропроизводителя: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справка о наличии кормовых культур в севообороте или договор на покупку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 (</w:t>
      </w:r>
      <w:r>
        <w:rPr>
          <w:rFonts w:ascii="Times New Roman"/>
          <w:b w:val="false"/>
          <w:i/>
          <w:color w:val="000000"/>
          <w:sz w:val="28"/>
        </w:rPr>
        <w:t>Ф.И.О., подпись, печать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_ » ___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«Подтверждаю»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сельского хозяйства __________ района 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 2012г. ____________________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Ф.И.О., подпись, печать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данных, указанных в заявке и определения соответствия критериям.</w:t>
      </w:r>
    </w:p>
    <w:bookmarkStart w:name="z14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4"/>
        <w:gridCol w:w="7436"/>
      </w:tblGrid>
      <w:tr>
        <w:trPr>
          <w:trHeight w:val="30" w:hRule="atLeast"/>
        </w:trPr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  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(Ф.И.О., подпись, печать)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«___» ________________ 2012 год    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 № 27</w:t>
            </w:r>
          </w:p>
        </w:tc>
      </w:tr>
    </w:tbl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(ежемесячный)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 а также количестве коров по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______ 2012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району 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310"/>
        <w:gridCol w:w="1771"/>
        <w:gridCol w:w="2453"/>
        <w:gridCol w:w="2476"/>
        <w:gridCol w:w="2453"/>
      </w:tblGrid>
      <w:tr>
        <w:trPr>
          <w:trHeight w:val="145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товаропроизводителя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    животноводческая продукция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 (голов)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животноводческой продукции (тонн, тысяч штук)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</w:tr>
      <w:tr>
        <w:trPr>
          <w:trHeight w:val="4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акт (ежемесячный) составляется отдельно на каждый вид субсидируемой животноводческой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коров указывается при производстве молока и субсидирование грубых и сочных кормов.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сельского хозяйства 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(Ф.И.О., подпись)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Сводный список распределения квот среди участников программы субсидирования и размеров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
по ______________________ области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1725"/>
        <w:gridCol w:w="579"/>
        <w:gridCol w:w="753"/>
        <w:gridCol w:w="833"/>
        <w:gridCol w:w="893"/>
        <w:gridCol w:w="793"/>
        <w:gridCol w:w="913"/>
        <w:gridCol w:w="973"/>
        <w:gridCol w:w="1433"/>
        <w:gridCol w:w="1473"/>
        <w:gridCol w:w="873"/>
        <w:gridCol w:w="1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коров, голов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тысяч штук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тысяч штук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 корм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Заполняется на субсидирование стоимости сочных и грубых кормов используемых для кормления маточного поголовья (коров)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 </w:t>
      </w:r>
    </w:p>
    <w:bookmarkStart w:name="z16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1"/>
        <w:gridCol w:w="7389"/>
      </w:tblGrid>
      <w:tr>
        <w:trPr>
          <w:trHeight w:val="30" w:hRule="atLeast"/>
        </w:trPr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«______»________________2012 год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продукции, а также количестве коров и выплате субсидий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 ( указать нужное)</w:t>
      </w:r>
      <w:r>
        <w:br/>
      </w:r>
      <w:r>
        <w:rPr>
          <w:rFonts w:ascii="Times New Roman"/>
          <w:b/>
          <w:i w:val="false"/>
          <w:color w:val="000000"/>
        </w:rPr>
        <w:t>
за _________ 2012 года по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9"/>
        <w:gridCol w:w="803"/>
        <w:gridCol w:w="782"/>
        <w:gridCol w:w="1358"/>
        <w:gridCol w:w="864"/>
        <w:gridCol w:w="1207"/>
        <w:gridCol w:w="967"/>
        <w:gridCol w:w="1043"/>
        <w:gridCol w:w="1446"/>
        <w:gridCol w:w="967"/>
        <w:gridCol w:w="1214"/>
        <w:gridCol w:w="1132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     за  единицу (1 кг., штук) реализованной животноводческой продукции, тенге или на 1 голову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  реализовано животноводческой продукции, (тонн, тысяч 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  яиц, тонн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9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тысяч штук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 начала года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Указать уровень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 (Ф.И.О., подпись)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Отчет (информация) по освоению средств на «____» ____________ 2012 года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002"/>
        <w:gridCol w:w="757"/>
        <w:gridCol w:w="797"/>
        <w:gridCol w:w="1044"/>
        <w:gridCol w:w="1311"/>
        <w:gridCol w:w="757"/>
        <w:gridCol w:w="777"/>
        <w:gridCol w:w="1044"/>
        <w:gridCol w:w="757"/>
        <w:gridCol w:w="778"/>
        <w:gridCol w:w="1044"/>
        <w:gridCol w:w="758"/>
        <w:gridCol w:w="778"/>
        <w:gridCol w:w="1044"/>
      </w:tblGrid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  тысяч штук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тысяч штук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тысяч штук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тысяч штук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(информация) представляется ежемесячно не позднее 5 числа следующим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Доведенный план финансирования, тысяч тенге  на отчетную дату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реализовано  весь объем реализации (без учета субсидий).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 (Ф.И.О., подпись)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27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Отчет (информация) по объемам реализации животноводческой продукции за «____» квартал 2012 года по ________________________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346"/>
        <w:gridCol w:w="1464"/>
        <w:gridCol w:w="758"/>
        <w:gridCol w:w="1128"/>
        <w:gridCol w:w="758"/>
        <w:gridCol w:w="1128"/>
        <w:gridCol w:w="758"/>
        <w:gridCol w:w="1129"/>
        <w:gridCol w:w="758"/>
        <w:gridCol w:w="1129"/>
        <w:gridCol w:w="758"/>
        <w:gridCol w:w="1129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 тонн, тысяч штук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учреждения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учреждения больницы, школы и дошкольные учреждения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