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82d4e" w14:textId="9d82d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от 14 декабря 2011 года № 452-ХХХХІV "О районном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Курмангазинского районного маслихата Атырауской области от 2 августа 2012 года № 68-V. Зарегистрировано Департаментом юстиции Атырауской области 22 августа 2012 года № 4-8-231. Утратило силу - решением Курмангазинского районного маслихата Атырауской области от 14 марта 2013 года № 147-V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решением Курмангазинского районного маслихата Атырауской области от 14.03.2013 № 147-V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сохранена авторская орфография и пунктуация.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правлении и самоуправлении в Республике Казахстан"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14 декабря 2011 года № 452-ХХХХІV "О районном бюджете на 2012-2014 годы" (зарегистрировано в реестре государственной регистрации нормативных правовых актов за № 4-8-218, опубликовано 8 марта 2012 года в газете "Серпер" № 10)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"5 649 264" заменить цифрами "5 693 164";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"4 781 857" заменить цифрами "4 825 757";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 подпункте 2) пункта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"5 651 542" заменить цифрами "5 695 442";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 подпункте 6) пункта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третьем абзаце цифру "0" заменить цифрами "1 216";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 </w:t>
      </w:r>
      <w:r>
        <w:rPr>
          <w:rFonts w:ascii="Times New Roman"/>
          <w:b w:val="false"/>
          <w:i w:val="false"/>
          <w:color w:val="000000"/>
          <w:sz w:val="28"/>
        </w:rPr>
        <w:t>пункте 20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"4 000" заменить цифрами "3 900";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Решение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"23. Учесть, что на работы по подготовке к зиме бюджетных организаций из областного бюджета предусмотрен целевой трансферт в сумме 32 100 тысяч тенге, из них: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Балкудукской средней школе – 7 500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Суюндукской средней школе – 8 000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Лабайской средней школе – 3 600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неполной средней школе имени Ш. Туржанова – 3 000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детской музыкальной школе имени Д. Нурпейсовой – 5 000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Суюндукскому дому культуры – 5 000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Учесть, что на ремонт центральной котельной в селе Ганюшкино из областного бюджета предусмотрен целевой трансферт в сумме 11 900 тысяч тенге".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VІІ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Б. Бекжанов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rPr>
          <w:rFonts w:ascii="Times New Roman"/>
          <w:b w:val="false"/>
          <w:i/>
          <w:color w:val="000000"/>
          <w:sz w:val="28"/>
        </w:rPr>
        <w:t xml:space="preserve"> маслихата              Р. Султанияев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68-V от 2 августа 2012 года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452-ХХХХІV от 14 декабря 2011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районном бюджете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818"/>
        <w:gridCol w:w="813"/>
        <w:gridCol w:w="9126"/>
        <w:gridCol w:w="2310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165" w:hRule="atLeast"/>
        </w:trPr>
        <w:tc>
          <w:tcPr>
            <w:tcW w:w="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5693164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838059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246626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246626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103508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103508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472179</w:t>
            </w:r>
          </w:p>
        </w:tc>
      </w:tr>
      <w:tr>
        <w:trPr>
          <w:trHeight w:val="1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436583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4954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29918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11236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4542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4758</w:t>
            </w:r>
          </w:p>
        </w:tc>
      </w:tr>
      <w:tr>
        <w:trPr>
          <w:trHeight w:val="106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взимающиеся за совершение юридических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4510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Госпошлина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4510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23981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4885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4802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16625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 налагаемые государственными учреждениями, финансируемыми из государственного бюджета за исключением поступлении от предприятии нефтяного сектора,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5367</w:t>
            </w:r>
          </w:p>
        </w:tc>
      </w:tr>
      <w:tr>
        <w:trPr>
          <w:trHeight w:val="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5350</w:t>
            </w:r>
          </w:p>
        </w:tc>
      </w:tr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4825757</w:t>
            </w:r>
          </w:p>
        </w:tc>
      </w:tr>
      <w:tr>
        <w:trPr>
          <w:trHeight w:val="1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4825757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4825757</w:t>
            </w:r>
          </w:p>
        </w:tc>
      </w:tr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Текущие целевые трансферты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438 494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1 520 421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2866842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</w:t>
            </w:r>
          </w:p>
        </w:tc>
      </w:tr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бюджетных кредитов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займов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6"/>
        <w:gridCol w:w="804"/>
        <w:gridCol w:w="789"/>
        <w:gridCol w:w="848"/>
        <w:gridCol w:w="8318"/>
        <w:gridCol w:w="2295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165" w:hRule="atLeast"/>
        </w:trPr>
        <w:tc>
          <w:tcPr>
            <w:tcW w:w="8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8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Расходы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5695442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320082</w:t>
            </w:r>
          </w:p>
        </w:tc>
      </w:tr>
      <w:tr>
        <w:trPr>
          <w:trHeight w:val="24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291010</w:t>
            </w:r>
          </w:p>
        </w:tc>
      </w:tr>
      <w:tr>
        <w:trPr>
          <w:trHeight w:val="24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14041</w:t>
            </w:r>
          </w:p>
        </w:tc>
      </w:tr>
      <w:tr>
        <w:trPr>
          <w:trHeight w:val="24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14041</w:t>
            </w:r>
          </w:p>
        </w:tc>
      </w:tr>
      <w:tr>
        <w:trPr>
          <w:trHeight w:val="24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45514</w:t>
            </w:r>
          </w:p>
        </w:tc>
      </w:tr>
      <w:tr>
        <w:trPr>
          <w:trHeight w:val="24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45514</w:t>
            </w:r>
          </w:p>
        </w:tc>
      </w:tr>
      <w:tr>
        <w:trPr>
          <w:trHeight w:val="19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231455</w:t>
            </w:r>
          </w:p>
        </w:tc>
      </w:tr>
      <w:tr>
        <w:trPr>
          <w:trHeight w:val="24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224202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17649</w:t>
            </w:r>
          </w:p>
        </w:tc>
      </w:tr>
      <w:tr>
        <w:trPr>
          <w:trHeight w:val="24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17649</w:t>
            </w:r>
          </w:p>
        </w:tc>
      </w:tr>
      <w:tr>
        <w:trPr>
          <w:trHeight w:val="22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16349</w:t>
            </w:r>
          </w:p>
        </w:tc>
      </w:tr>
      <w:tr>
        <w:trPr>
          <w:trHeight w:val="22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0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4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11423</w:t>
            </w:r>
          </w:p>
        </w:tc>
      </w:tr>
      <w:tr>
        <w:trPr>
          <w:trHeight w:val="25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11423</w:t>
            </w:r>
          </w:p>
        </w:tc>
      </w:tr>
      <w:tr>
        <w:trPr>
          <w:trHeight w:val="24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</w:t>
            </w:r>
          </w:p>
        </w:tc>
      </w:tr>
      <w:tr>
        <w:trPr>
          <w:trHeight w:val="24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</w:t>
            </w:r>
          </w:p>
        </w:tc>
      </w:tr>
      <w:tr>
        <w:trPr>
          <w:trHeight w:val="24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</w:t>
            </w:r>
          </w:p>
        </w:tc>
      </w:tr>
      <w:tr>
        <w:trPr>
          <w:trHeight w:val="10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2863376</w:t>
            </w:r>
          </w:p>
        </w:tc>
      </w:tr>
      <w:tr>
        <w:trPr>
          <w:trHeight w:val="27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321683</w:t>
            </w:r>
          </w:p>
        </w:tc>
      </w:tr>
      <w:tr>
        <w:trPr>
          <w:trHeight w:val="27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321683</w:t>
            </w:r>
          </w:p>
        </w:tc>
      </w:tr>
      <w:tr>
        <w:trPr>
          <w:trHeight w:val="42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318514</w:t>
            </w:r>
          </w:p>
        </w:tc>
      </w:tr>
      <w:tr>
        <w:trPr>
          <w:trHeight w:val="28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3169</w:t>
            </w:r>
          </w:p>
        </w:tc>
      </w:tr>
      <w:tr>
        <w:trPr>
          <w:trHeight w:val="24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2409092</w:t>
            </w:r>
          </w:p>
        </w:tc>
      </w:tr>
      <w:tr>
        <w:trPr>
          <w:trHeight w:val="24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</w:t>
            </w:r>
          </w:p>
        </w:tc>
      </w:tr>
      <w:tr>
        <w:trPr>
          <w:trHeight w:val="27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</w:t>
            </w:r>
          </w:p>
        </w:tc>
      </w:tr>
      <w:tr>
        <w:trPr>
          <w:trHeight w:val="27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2413964</w:t>
            </w:r>
          </w:p>
        </w:tc>
      </w:tr>
      <w:tr>
        <w:trPr>
          <w:trHeight w:val="22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2282823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84483</w:t>
            </w:r>
          </w:p>
        </w:tc>
      </w:tr>
      <w:tr>
        <w:trPr>
          <w:trHeight w:val="22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"Назарбаев Интеллектуальные школы" за счет трансфертов из республиканского бюджета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2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за счет трансфертов из республиканского бюджета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44658</w:t>
            </w:r>
          </w:p>
        </w:tc>
      </w:tr>
      <w:tr>
        <w:trPr>
          <w:trHeight w:val="22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132601</w:t>
            </w:r>
          </w:p>
        </w:tc>
      </w:tr>
      <w:tr>
        <w:trPr>
          <w:trHeight w:val="10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132601</w:t>
            </w:r>
          </w:p>
        </w:tc>
      </w:tr>
      <w:tr>
        <w:trPr>
          <w:trHeight w:val="22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10988</w:t>
            </w:r>
          </w:p>
        </w:tc>
      </w:tr>
      <w:tr>
        <w:trPr>
          <w:trHeight w:val="22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21897</w:t>
            </w:r>
          </w:p>
        </w:tc>
      </w:tr>
      <w:tr>
        <w:trPr>
          <w:trHeight w:val="22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</w:t>
            </w:r>
          </w:p>
        </w:tc>
      </w:tr>
      <w:tr>
        <w:trPr>
          <w:trHeight w:val="22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17055</w:t>
            </w:r>
          </w:p>
        </w:tc>
      </w:tr>
      <w:tr>
        <w:trPr>
          <w:trHeight w:val="22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3263</w:t>
            </w:r>
          </w:p>
        </w:tc>
      </w:tr>
      <w:tr>
        <w:trPr>
          <w:trHeight w:val="22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72900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327341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299074</w:t>
            </w:r>
          </w:p>
        </w:tc>
      </w:tr>
      <w:tr>
        <w:trPr>
          <w:trHeight w:val="22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24795</w:t>
            </w:r>
          </w:p>
        </w:tc>
      </w:tr>
      <w:tr>
        <w:trPr>
          <w:trHeight w:val="24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24795</w:t>
            </w:r>
          </w:p>
        </w:tc>
      </w:tr>
      <w:tr>
        <w:trPr>
          <w:trHeight w:val="22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274279</w:t>
            </w:r>
          </w:p>
        </w:tc>
      </w:tr>
      <w:tr>
        <w:trPr>
          <w:trHeight w:val="22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82330</w:t>
            </w:r>
          </w:p>
        </w:tc>
      </w:tr>
      <w:tr>
        <w:trPr>
          <w:trHeight w:val="22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 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38718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3423</w:t>
            </w:r>
          </w:p>
        </w:tc>
      </w:tr>
      <w:tr>
        <w:trPr>
          <w:trHeight w:val="22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37039</w:t>
            </w:r>
          </w:p>
        </w:tc>
      </w:tr>
      <w:tr>
        <w:trPr>
          <w:trHeight w:val="22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1926</w:t>
            </w:r>
          </w:p>
        </w:tc>
      </w:tr>
      <w:tr>
        <w:trPr>
          <w:trHeight w:val="22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86490</w:t>
            </w:r>
          </w:p>
        </w:tc>
      </w:tr>
      <w:tr>
        <w:trPr>
          <w:trHeight w:val="22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3885</w:t>
            </w:r>
          </w:p>
        </w:tc>
      </w:tr>
      <w:tr>
        <w:trPr>
          <w:trHeight w:val="22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11468</w:t>
            </w:r>
          </w:p>
        </w:tc>
      </w:tr>
      <w:tr>
        <w:trPr>
          <w:trHeight w:val="22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28267</w:t>
            </w:r>
          </w:p>
        </w:tc>
      </w:tr>
      <w:tr>
        <w:trPr>
          <w:trHeight w:val="22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28267</w:t>
            </w:r>
          </w:p>
        </w:tc>
      </w:tr>
      <w:tr>
        <w:trPr>
          <w:trHeight w:val="22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25545</w:t>
            </w:r>
          </w:p>
        </w:tc>
      </w:tr>
      <w:tr>
        <w:trPr>
          <w:trHeight w:val="22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2722</w:t>
            </w:r>
          </w:p>
        </w:tc>
      </w:tr>
      <w:tr>
        <w:trPr>
          <w:trHeight w:val="13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1853160</w:t>
            </w:r>
          </w:p>
        </w:tc>
      </w:tr>
      <w:tr>
        <w:trPr>
          <w:trHeight w:val="22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111196</w:t>
            </w:r>
          </w:p>
        </w:tc>
      </w:tr>
      <w:tr>
        <w:trPr>
          <w:trHeight w:val="22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</w:tr>
      <w:tr>
        <w:trPr>
          <w:trHeight w:val="22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</w:tr>
      <w:tr>
        <w:trPr>
          <w:trHeight w:val="22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107296</w:t>
            </w:r>
          </w:p>
        </w:tc>
      </w:tr>
      <w:tr>
        <w:trPr>
          <w:trHeight w:val="22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О26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107296</w:t>
            </w:r>
          </w:p>
        </w:tc>
      </w:tr>
      <w:tr>
        <w:trPr>
          <w:trHeight w:val="22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1719151</w:t>
            </w:r>
          </w:p>
        </w:tc>
      </w:tr>
      <w:tr>
        <w:trPr>
          <w:trHeight w:val="22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2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2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13622</w:t>
            </w:r>
          </w:p>
        </w:tc>
      </w:tr>
      <w:tr>
        <w:trPr>
          <w:trHeight w:val="22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</w:t>
            </w:r>
          </w:p>
        </w:tc>
      </w:tr>
      <w:tr>
        <w:trPr>
          <w:trHeight w:val="22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О26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11900</w:t>
            </w:r>
          </w:p>
        </w:tc>
      </w:tr>
      <w:tr>
        <w:trPr>
          <w:trHeight w:val="22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1705079</w:t>
            </w:r>
          </w:p>
        </w:tc>
      </w:tr>
      <w:tr>
        <w:trPr>
          <w:trHeight w:val="22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1705079</w:t>
            </w:r>
          </w:p>
        </w:tc>
      </w:tr>
      <w:tr>
        <w:trPr>
          <w:trHeight w:val="22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22813</w:t>
            </w:r>
          </w:p>
        </w:tc>
      </w:tr>
      <w:tr>
        <w:trPr>
          <w:trHeight w:val="22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22813</w:t>
            </w:r>
          </w:p>
        </w:tc>
      </w:tr>
      <w:tr>
        <w:trPr>
          <w:trHeight w:val="22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16340</w:t>
            </w:r>
          </w:p>
        </w:tc>
      </w:tr>
      <w:tr>
        <w:trPr>
          <w:trHeight w:val="22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4393</w:t>
            </w:r>
          </w:p>
        </w:tc>
      </w:tr>
      <w:tr>
        <w:trPr>
          <w:trHeight w:val="22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</w:t>
            </w:r>
          </w:p>
        </w:tc>
      </w:tr>
      <w:tr>
        <w:trPr>
          <w:trHeight w:val="22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211457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130913</w:t>
            </w:r>
          </w:p>
        </w:tc>
      </w:tr>
      <w:tr>
        <w:trPr>
          <w:trHeight w:val="22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130913</w:t>
            </w:r>
          </w:p>
        </w:tc>
      </w:tr>
      <w:tr>
        <w:trPr>
          <w:trHeight w:val="22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130913</w:t>
            </w:r>
          </w:p>
        </w:tc>
      </w:tr>
      <w:tr>
        <w:trPr>
          <w:trHeight w:val="22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</w:t>
            </w:r>
          </w:p>
        </w:tc>
      </w:tr>
      <w:tr>
        <w:trPr>
          <w:trHeight w:val="22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</w:t>
            </w:r>
          </w:p>
        </w:tc>
      </w:tr>
      <w:tr>
        <w:trPr>
          <w:trHeight w:val="22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</w:t>
            </w:r>
          </w:p>
        </w:tc>
      </w:tr>
      <w:tr>
        <w:trPr>
          <w:trHeight w:val="22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2895</w:t>
            </w:r>
          </w:p>
        </w:tc>
      </w:tr>
      <w:tr>
        <w:trPr>
          <w:trHeight w:val="27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54311</w:t>
            </w:r>
          </w:p>
        </w:tc>
      </w:tr>
      <w:tr>
        <w:trPr>
          <w:trHeight w:val="22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52131</w:t>
            </w:r>
          </w:p>
        </w:tc>
      </w:tr>
      <w:tr>
        <w:trPr>
          <w:trHeight w:val="22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52131</w:t>
            </w:r>
          </w:p>
        </w:tc>
      </w:tr>
      <w:tr>
        <w:trPr>
          <w:trHeight w:val="22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</w:t>
            </w:r>
          </w:p>
        </w:tc>
      </w:tr>
      <w:tr>
        <w:trPr>
          <w:trHeight w:val="22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</w:t>
            </w:r>
          </w:p>
        </w:tc>
      </w:tr>
      <w:tr>
        <w:trPr>
          <w:trHeight w:val="22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21553</w:t>
            </w:r>
          </w:p>
        </w:tc>
      </w:tr>
      <w:tr>
        <w:trPr>
          <w:trHeight w:val="22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7082</w:t>
            </w:r>
          </w:p>
        </w:tc>
      </w:tr>
      <w:tr>
        <w:trPr>
          <w:trHeight w:val="22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6855</w:t>
            </w:r>
          </w:p>
        </w:tc>
      </w:tr>
      <w:tr>
        <w:trPr>
          <w:trHeight w:val="22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</w:t>
            </w:r>
          </w:p>
        </w:tc>
      </w:tr>
      <w:tr>
        <w:trPr>
          <w:trHeight w:val="22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7058</w:t>
            </w:r>
          </w:p>
        </w:tc>
      </w:tr>
      <w:tr>
        <w:trPr>
          <w:trHeight w:val="22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7058</w:t>
            </w:r>
          </w:p>
        </w:tc>
      </w:tr>
      <w:tr>
        <w:trPr>
          <w:trHeight w:val="22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7413</w:t>
            </w:r>
          </w:p>
        </w:tc>
      </w:tr>
      <w:tr>
        <w:trPr>
          <w:trHeight w:val="22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7413</w:t>
            </w:r>
          </w:p>
        </w:tc>
      </w:tr>
      <w:tr>
        <w:trPr>
          <w:trHeight w:val="22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69153</w:t>
            </w:r>
          </w:p>
        </w:tc>
      </w:tr>
      <w:tr>
        <w:trPr>
          <w:trHeight w:val="22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22972</w:t>
            </w:r>
          </w:p>
        </w:tc>
      </w:tr>
      <w:tr>
        <w:trPr>
          <w:trHeight w:val="22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8119</w:t>
            </w:r>
          </w:p>
        </w:tc>
      </w:tr>
      <w:tr>
        <w:trPr>
          <w:trHeight w:val="22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8119</w:t>
            </w:r>
          </w:p>
        </w:tc>
      </w:tr>
      <w:tr>
        <w:trPr>
          <w:trHeight w:val="22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9583</w:t>
            </w:r>
          </w:p>
        </w:tc>
      </w:tr>
      <w:tr>
        <w:trPr>
          <w:trHeight w:val="22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9583</w:t>
            </w:r>
          </w:p>
        </w:tc>
      </w:tr>
      <w:tr>
        <w:trPr>
          <w:trHeight w:val="22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5270</w:t>
            </w:r>
          </w:p>
        </w:tc>
      </w:tr>
      <w:tr>
        <w:trPr>
          <w:trHeight w:val="22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8327</w:t>
            </w:r>
          </w:p>
        </w:tc>
      </w:tr>
      <w:tr>
        <w:trPr>
          <w:trHeight w:val="22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8327</w:t>
            </w:r>
          </w:p>
        </w:tc>
      </w:tr>
      <w:tr>
        <w:trPr>
          <w:trHeight w:val="22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7877</w:t>
            </w:r>
          </w:p>
        </w:tc>
      </w:tr>
      <w:tr>
        <w:trPr>
          <w:trHeight w:val="22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2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37854</w:t>
            </w:r>
          </w:p>
        </w:tc>
      </w:tr>
      <w:tr>
        <w:trPr>
          <w:trHeight w:val="22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37854</w:t>
            </w:r>
          </w:p>
        </w:tc>
      </w:tr>
      <w:tr>
        <w:trPr>
          <w:trHeight w:val="22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37854</w:t>
            </w:r>
          </w:p>
        </w:tc>
      </w:tr>
      <w:tr>
        <w:trPr>
          <w:trHeight w:val="22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15053</w:t>
            </w:r>
          </w:p>
        </w:tc>
      </w:tr>
      <w:tr>
        <w:trPr>
          <w:trHeight w:val="22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15053</w:t>
            </w:r>
          </w:p>
        </w:tc>
      </w:tr>
      <w:tr>
        <w:trPr>
          <w:trHeight w:val="22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8435</w:t>
            </w:r>
          </w:p>
        </w:tc>
      </w:tr>
      <w:tr>
        <w:trPr>
          <w:trHeight w:val="22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8435</w:t>
            </w:r>
          </w:p>
        </w:tc>
      </w:tr>
      <w:tr>
        <w:trPr>
          <w:trHeight w:val="22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6618</w:t>
            </w:r>
          </w:p>
        </w:tc>
      </w:tr>
      <w:tr>
        <w:trPr>
          <w:trHeight w:val="22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6618</w:t>
            </w:r>
          </w:p>
        </w:tc>
      </w:tr>
      <w:tr>
        <w:trPr>
          <w:trHeight w:val="22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7598</w:t>
            </w:r>
          </w:p>
        </w:tc>
      </w:tr>
      <w:tr>
        <w:trPr>
          <w:trHeight w:val="22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7598</w:t>
            </w:r>
          </w:p>
        </w:tc>
      </w:tr>
      <w:tr>
        <w:trPr>
          <w:trHeight w:val="22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7598</w:t>
            </w:r>
          </w:p>
        </w:tc>
      </w:tr>
      <w:tr>
        <w:trPr>
          <w:trHeight w:val="22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20828</w:t>
            </w:r>
          </w:p>
        </w:tc>
      </w:tr>
      <w:tr>
        <w:trPr>
          <w:trHeight w:val="22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20828</w:t>
            </w:r>
          </w:p>
        </w:tc>
      </w:tr>
      <w:tr>
        <w:trPr>
          <w:trHeight w:val="22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10780</w:t>
            </w:r>
          </w:p>
        </w:tc>
      </w:tr>
      <w:tr>
        <w:trPr>
          <w:trHeight w:val="22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10780</w:t>
            </w:r>
          </w:p>
        </w:tc>
      </w:tr>
      <w:tr>
        <w:trPr>
          <w:trHeight w:val="22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2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2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8048</w:t>
            </w:r>
          </w:p>
        </w:tc>
      </w:tr>
      <w:tr>
        <w:trPr>
          <w:trHeight w:val="102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8048</w:t>
            </w:r>
          </w:p>
        </w:tc>
      </w:tr>
      <w:tr>
        <w:trPr>
          <w:trHeight w:val="22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5771</w:t>
            </w:r>
          </w:p>
        </w:tc>
      </w:tr>
      <w:tr>
        <w:trPr>
          <w:trHeight w:val="4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5771</w:t>
            </w:r>
          </w:p>
        </w:tc>
      </w:tr>
      <w:tr>
        <w:trPr>
          <w:trHeight w:val="27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5771</w:t>
            </w:r>
          </w:p>
        </w:tc>
      </w:tr>
      <w:tr>
        <w:trPr>
          <w:trHeight w:val="22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5771</w:t>
            </w:r>
          </w:p>
        </w:tc>
      </w:tr>
      <w:tr>
        <w:trPr>
          <w:trHeight w:val="22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43686</w:t>
            </w:r>
          </w:p>
        </w:tc>
      </w:tr>
      <w:tr>
        <w:trPr>
          <w:trHeight w:val="22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43686</w:t>
            </w:r>
          </w:p>
        </w:tc>
      </w:tr>
      <w:tr>
        <w:trPr>
          <w:trHeight w:val="22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43686</w:t>
            </w:r>
          </w:p>
        </w:tc>
      </w:tr>
      <w:tr>
        <w:trPr>
          <w:trHeight w:val="22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43686</w:t>
            </w:r>
          </w:p>
        </w:tc>
      </w:tr>
      <w:tr>
        <w:trPr>
          <w:trHeight w:val="22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43686</w:t>
            </w:r>
          </w:p>
        </w:tc>
      </w:tr>
      <w:tr>
        <w:trPr>
          <w:trHeight w:val="22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</w:t>
            </w:r>
          </w:p>
        </w:tc>
      </w:tr>
      <w:tr>
        <w:trPr>
          <w:trHeight w:val="22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</w:t>
            </w:r>
          </w:p>
        </w:tc>
      </w:tr>
      <w:tr>
        <w:trPr>
          <w:trHeight w:val="22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</w:t>
            </w:r>
          </w:p>
        </w:tc>
      </w:tr>
      <w:tr>
        <w:trPr>
          <w:trHeight w:val="22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</w:t>
            </w:r>
          </w:p>
        </w:tc>
      </w:tr>
    </w:tbl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68-V от 2 августа 2012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452-ХХХХІV от 14 декабря 2011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финансирования бюджетных програм в разрезе аппаратов акимов сельских (аульных) округов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8"/>
        <w:gridCol w:w="7050"/>
        <w:gridCol w:w="1287"/>
        <w:gridCol w:w="1090"/>
        <w:gridCol w:w="1109"/>
        <w:gridCol w:w="1188"/>
        <w:gridCol w:w="1208"/>
      </w:tblGrid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Коды программ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аульных (сельских) округов</w:t>
            </w:r>
          </w:p>
        </w:tc>
      </w:tr>
      <w:tr>
        <w:trPr>
          <w:trHeight w:val="7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бюджетных программ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Қигач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Азгир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Асан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Байда</w:t>
            </w:r>
          </w:p>
        </w:tc>
      </w:tr>
      <w:tr>
        <w:trPr>
          <w:trHeight w:val="90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12646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13778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9525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10884</w:t>
            </w:r>
          </w:p>
        </w:tc>
      </w:tr>
      <w:tr>
        <w:trPr>
          <w:trHeight w:val="49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учреждений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43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организаций дошкольного воспитания 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11957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12741</w:t>
            </w:r>
          </w:p>
        </w:tc>
      </w:tr>
      <w:tr>
        <w:trPr>
          <w:trHeight w:val="36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Увеличение размера доплаты за квалификационную категорию учителям школ и воспитателям дошкольных организаций образования 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</w:p>
        </w:tc>
      </w:tr>
      <w:tr>
        <w:trPr>
          <w:trHeight w:val="36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</w:t>
            </w:r>
          </w:p>
        </w:tc>
      </w:tr>
      <w:tr>
        <w:trPr>
          <w:trHeight w:val="51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37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61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5006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4336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6085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4255</w:t>
            </w:r>
          </w:p>
        </w:tc>
      </w:tr>
      <w:tr>
        <w:trPr>
          <w:trHeight w:val="13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18546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27364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32338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14256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29664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8"/>
        <w:gridCol w:w="7205"/>
        <w:gridCol w:w="1149"/>
        <w:gridCol w:w="1308"/>
        <w:gridCol w:w="1090"/>
        <w:gridCol w:w="1090"/>
        <w:gridCol w:w="1090"/>
      </w:tblGrid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Коды программ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аульных (сельских) округов</w:t>
            </w:r>
          </w:p>
        </w:tc>
      </w:tr>
      <w:tr>
        <w:trPr>
          <w:trHeight w:val="7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бюджетных программ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Бирлик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Ганюшкино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Дынгызыл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Орлы</w:t>
            </w:r>
          </w:p>
        </w:tc>
      </w:tr>
      <w:tr>
        <w:trPr>
          <w:trHeight w:val="49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10615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20304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10765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12793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10948</w:t>
            </w:r>
          </w:p>
        </w:tc>
      </w:tr>
      <w:tr>
        <w:trPr>
          <w:trHeight w:val="49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учреждений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43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8772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99243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8479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19402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11100</w:t>
            </w:r>
          </w:p>
        </w:tc>
      </w:tr>
      <w:tr>
        <w:trPr>
          <w:trHeight w:val="36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</w:tr>
      <w:tr>
        <w:trPr>
          <w:trHeight w:val="49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5248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</w:t>
            </w:r>
          </w:p>
        </w:tc>
      </w:tr>
      <w:tr>
        <w:trPr>
          <w:trHeight w:val="7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10900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</w:t>
            </w:r>
          </w:p>
        </w:tc>
      </w:tr>
      <w:tr>
        <w:trPr>
          <w:trHeight w:val="3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2693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32538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5010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4356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5718</w:t>
            </w:r>
          </w:p>
        </w:tc>
      </w:tr>
      <w:tr>
        <w:trPr>
          <w:trHeight w:val="13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7598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78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</w:t>
            </w:r>
          </w:p>
        </w:tc>
      </w:tr>
      <w:tr>
        <w:trPr>
          <w:trHeight w:val="13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22264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187350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26413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41386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33947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7"/>
        <w:gridCol w:w="7213"/>
        <w:gridCol w:w="1148"/>
        <w:gridCol w:w="1128"/>
        <w:gridCol w:w="1128"/>
        <w:gridCol w:w="1188"/>
        <w:gridCol w:w="1128"/>
      </w:tblGrid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Коды программ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аульных (сельских) округов</w:t>
            </w:r>
          </w:p>
        </w:tc>
      </w:tr>
      <w:tr>
        <w:trPr>
          <w:trHeight w:val="75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бюджетных программ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Киров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Кудряшов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Коптогай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Макаш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Нуржау</w:t>
            </w:r>
          </w:p>
        </w:tc>
      </w:tr>
      <w:tr>
        <w:trPr>
          <w:trHeight w:val="144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11444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11730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11197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11706</w:t>
            </w:r>
          </w:p>
        </w:tc>
      </w:tr>
      <w:tr>
        <w:trPr>
          <w:trHeight w:val="495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учреждений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435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17671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19490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12368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18614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18453</w:t>
            </w:r>
          </w:p>
        </w:tc>
      </w:tr>
      <w:tr>
        <w:trPr>
          <w:trHeight w:val="36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Увеличение размера доплаты за квалификационную категорию учителям школ и воспитателям дошкольных организаций образования 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</w:p>
        </w:tc>
      </w:tr>
      <w:tr>
        <w:trPr>
          <w:trHeight w:val="36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2187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2619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75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615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8585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4659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3116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5412</w:t>
            </w:r>
          </w:p>
        </w:tc>
      </w:tr>
      <w:tr>
        <w:trPr>
          <w:trHeight w:val="135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41239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39054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26662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36554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37286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8"/>
        <w:gridCol w:w="7008"/>
        <w:gridCol w:w="1070"/>
        <w:gridCol w:w="1208"/>
        <w:gridCol w:w="1070"/>
        <w:gridCol w:w="1169"/>
        <w:gridCol w:w="1407"/>
      </w:tblGrid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Коды программ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аульных (сельских) округов</w:t>
            </w:r>
          </w:p>
        </w:tc>
      </w:tr>
      <w:tr>
        <w:trPr>
          <w:trHeight w:val="7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бюджетных программ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Тениз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Сафон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Суюндук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Шортанбай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</w:tr>
      <w:tr>
        <w:trPr>
          <w:trHeight w:val="61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10229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11799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224202</w:t>
            </w:r>
          </w:p>
        </w:tc>
      </w:tr>
      <w:tr>
        <w:trPr>
          <w:trHeight w:val="49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учреждений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2419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7253</w:t>
            </w:r>
          </w:p>
        </w:tc>
      </w:tr>
      <w:tr>
        <w:trPr>
          <w:trHeight w:val="19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9137 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318514</w:t>
            </w:r>
          </w:p>
        </w:tc>
      </w:tr>
      <w:tr>
        <w:trPr>
          <w:trHeight w:val="36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146 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3169</w:t>
            </w:r>
          </w:p>
        </w:tc>
      </w:tr>
      <w:tr>
        <w:trPr>
          <w:trHeight w:val="36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</w:t>
            </w:r>
          </w:p>
        </w:tc>
      </w:tr>
      <w:tr>
        <w:trPr>
          <w:trHeight w:val="6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24795</w:t>
            </w:r>
          </w:p>
        </w:tc>
      </w:tr>
      <w:tr>
        <w:trPr>
          <w:trHeight w:val="7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16340</w:t>
            </w:r>
          </w:p>
        </w:tc>
      </w:tr>
      <w:tr>
        <w:trPr>
          <w:trHeight w:val="37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4393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</w:t>
            </w:r>
          </w:p>
        </w:tc>
      </w:tr>
      <w:tr>
        <w:trPr>
          <w:trHeight w:val="13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4846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15006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5341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130913</w:t>
            </w:r>
          </w:p>
        </w:tc>
      </w:tr>
      <w:tr>
        <w:trPr>
          <w:trHeight w:val="13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13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7598</w:t>
            </w:r>
          </w:p>
        </w:tc>
      </w:tr>
      <w:tr>
        <w:trPr>
          <w:trHeight w:val="13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10780</w:t>
            </w:r>
          </w:p>
        </w:tc>
      </w:tr>
      <w:tr>
        <w:trPr>
          <w:trHeight w:val="13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26393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33800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48708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28256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751480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