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3287" w14:textId="3ce3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налоговых ставок на земли сельскохозяйственного 
назначения и базовых налоговых ставок на земли промышленности расположенных 
вне населенных пунктов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8 мая 2012 года № 41-V. Зарегистрировано Департаментом юстиции Атырауской области 1 июня 2012 года № 4-8-224. Утратило силу - решением Курмангазинского районного маслихата Атырауской области от 6 февраля 2013 года № 119-V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06.02.2013 № 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на основании предложения налогового управления по Курмангазинскому району от 2 мая 2012 года № 671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налоговые ставки на земли сельскохозяйственного назначения и базовые налоговые ставки на земли промышленности расположенных вне населенных пунктов на 2012 год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23 декабря 2009 года № 234-ХХҮ "О базовых ставках налога на земли сельскохозяйственного назначения и базовых ставок налога на земли промышленности расположенных вне населенных пунктов на 2010 год" (зарегистрировано в реестре государственной регистрации нормативных правовых актов за № 4-8-179 от 27 января 2010 года, опубликовано 11 февраля 2010 года в газете "Серпер"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экономике, налогу и бюджетной политике (Б. Жугинисов).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сессии маслихата:                      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 Сагынгалиев - Начальник налогового управления по Курмангазинскому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8.05.2012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