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d5c9" w14:textId="c19d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безработных граждан, 
относящихся к целевой группе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Макатского района Атырауской области от 11 марта 2012 года № 51. Зарегистрировано Департаментом юстиции Атырауской области 19 марта 2012 года № 4-7-142. Утратило силу - постановлением акима Макатского района Атырауской области от 17 мая 2012 года № 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 Макатского района Атырауской области от 17.05.2012 № 121.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5–4)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для безработных граждан относящихся к целевой группе населения, в организациях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Обеспечить финансирование в пределах утвержденных бюджетных средств на соответствующий текущий финансовый год. Обеспечение своевременного и полного финансирования мероприятия возложить на государственное учреждение "Макатский районный отдел экономики и бюджетного планирования" (Шангалаев А.).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Организацию социальных рабочих мест для безработных граждан района, относящихся к целевой группе возложить на государственное учреждение "Центр занятости Макатского района Атырауской области" (Таспаев Б.).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Хасанова П.М.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юстиции, и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марта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Кайненов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