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abd4" w14:textId="b91a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помощи специалистам, проживающим и работающим в сельских населенных пунктах для приобретения топлива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Исатайского районного маслихата Атырауской области № 54-V от 27 июля 2012 года. Зарегистрировано Департаментом юстиции Атырауской области 2 августа 2012 года № 4-4-203. Утратило силу решением Исатайского районного маслихата Атырауской области 29 декабря 2018 года № 202-VI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Исатайского районного маслихата Атырауской области 29.12.2018 № </w:t>
      </w:r>
      <w:r>
        <w:rPr>
          <w:rFonts w:ascii="Times New Roman"/>
          <w:b w:val="false"/>
          <w:i w:val="false"/>
          <w:color w:val="ff0000"/>
          <w:sz w:val="28"/>
        </w:rPr>
        <w:t>202-VI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пунктом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и на основании предложения районного акимата,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Предоставить единовременную социальную помощь на приобретение топлива в размере 5000 (пяти тысяч) тенге специалистам государственных организаций, образования, социального обеспечения, культуры, спорта и ветеринарии проживающим и работающим в сельских населенных пунктах.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изменением, внесенным решением Исатайского районного маслихата Атырауской области от 15.10.2014 № </w:t>
      </w:r>
      <w:r>
        <w:rPr>
          <w:rFonts w:ascii="Times New Roman"/>
          <w:b w:val="false"/>
          <w:i w:val="false"/>
          <w:color w:val="000000"/>
          <w:sz w:val="28"/>
        </w:rPr>
        <w:t>217-V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Признать утратившим силу решение районного маслихата от 14 апреля 2010 года № 183-ІV "Ауылдық елді мекендерде тұратын және жұмыс жасайтын денсаулық сақтау, білім беру, әлеуметтік қорғау, мәдениет және спорт салаларының мамандарына отын сатып алуы үшін бір жолғы ақшалай төлемдерді тағайындау, қаржыландыру және төлеу туралы" (зарегистрированное в реестре государственной регистрации нормативных правовых актов за № 4-4-159, опубликованное в районной газете "Нарын таңы" от 27 июня 2010 года за № 22).</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(К. Нурманова) районного маслихата по вопросам социальной, правовой защиты населения, законности, здравоохранения, образования, культуры, молодежного дела и депутатской этики.</w:t>
      </w:r>
    </w:p>
    <w:bookmarkEnd w:id="3"/>
    <w:bookmarkStart w:name="z9"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Исполняющии обязанности председателя</w:t>
            </w:r>
            <w:r>
              <w:br/>
            </w:r>
            <w:r>
              <w:rPr>
                <w:rFonts w:ascii="Times New Roman"/>
                <w:b w:val="false"/>
                <w:i/>
                <w:color w:val="000000"/>
                <w:sz w:val="20"/>
              </w:rPr>
              <w:t>очередной V сессии районного маслихата,</w:t>
            </w:r>
            <w:r>
              <w:br/>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