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b6059" w14:textId="33b60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государственных услуг в сфере социальной защиты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района Шал акына Северо-Казахстанской области от 9 октября 2012 года N 278. Зарегистрировано Департаментом юстиции Северо-Казахстанской области 13 ноября 2012 года N 1950. Утратило силу постановлением акимата района Шал акын Северо-Казахстанской области от 24 мая 2013 года N 142</w:t>
      </w:r>
    </w:p>
    <w:p>
      <w:pPr>
        <w:spacing w:after="0"/>
        <w:ind w:left="0"/>
        <w:jc w:val="both"/>
      </w:pPr>
      <w:bookmarkStart w:name="z1" w:id="0"/>
      <w:r>
        <w:rPr>
          <w:rFonts w:ascii="Times New Roman"/>
          <w:b w:val="false"/>
          <w:i w:val="false"/>
          <w:color w:val="ff0000"/>
          <w:sz w:val="28"/>
        </w:rPr>
        <w:t>
      Сноска. Утратило силу постановлением акимата района Шал акын Северо-Казахстанской области от 24 мая 2013 года N 142</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апреля 2011 года № 394 «Об утверждении стандартов государственных услуг в сфере социальной защиты, оказываемых местными исполнительными органами» акимат района Шал акына Северо-Казахстанской области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1)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справки, подтверждающей принадлежность заявителя (семьи) к получателям адресной социальной помощи»;</w:t>
      </w:r>
      <w:r>
        <w:br/>
      </w:r>
      <w:r>
        <w:rPr>
          <w:rFonts w:ascii="Times New Roman"/>
          <w:b w:val="false"/>
          <w:i w:val="false"/>
          <w:color w:val="000000"/>
          <w:sz w:val="28"/>
        </w:rPr>
        <w:t>
      2)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направлений лицам на участие в активных формах содействия занятости»;</w:t>
      </w:r>
      <w:r>
        <w:br/>
      </w:r>
      <w:r>
        <w:rPr>
          <w:rFonts w:ascii="Times New Roman"/>
          <w:b w:val="false"/>
          <w:i w:val="false"/>
          <w:color w:val="000000"/>
          <w:sz w:val="28"/>
        </w:rPr>
        <w:t>
      3)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«Назначение государственной адресной социальной помощи».</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заместителя акима района Шал акына Северо-Казахстанской области Байгаскину Зину Сапуановну.</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1"/>
    <w:p>
      <w:pPr>
        <w:spacing w:after="0"/>
        <w:ind w:left="0"/>
        <w:jc w:val="both"/>
      </w:pPr>
      <w:r>
        <w:rPr>
          <w:rFonts w:ascii="Times New Roman"/>
          <w:b w:val="false"/>
          <w:i/>
          <w:color w:val="000000"/>
          <w:sz w:val="28"/>
        </w:rPr>
        <w:t>      Аким района                                К. Тнеев</w:t>
      </w:r>
    </w:p>
    <w:bookmarkStart w:name="z5" w:id="2"/>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района Шал акына</w:t>
      </w:r>
      <w:r>
        <w:br/>
      </w:r>
      <w:r>
        <w:rPr>
          <w:rFonts w:ascii="Times New Roman"/>
          <w:b w:val="false"/>
          <w:i w:val="false"/>
          <w:color w:val="000000"/>
          <w:sz w:val="28"/>
        </w:rPr>
        <w:t>
от 9 октября 2012 года № 278</w:t>
      </w:r>
    </w:p>
    <w:bookmarkEnd w:id="2"/>
    <w:bookmarkStart w:name="z6" w:id="3"/>
    <w:p>
      <w:pPr>
        <w:spacing w:after="0"/>
        <w:ind w:left="0"/>
        <w:jc w:val="left"/>
      </w:pPr>
      <w:r>
        <w:rPr>
          <w:rFonts w:ascii="Times New Roman"/>
          <w:b/>
          <w:i w:val="false"/>
          <w:color w:val="000000"/>
        </w:rPr>
        <w:t xml:space="preserve"> 
Регламент государственной услуги «Выдача справки, подтверждающей принадлежность заявителя (семьи) к получателям адресной социальной помощи»</w:t>
      </w:r>
    </w:p>
    <w:bookmarkEnd w:id="3"/>
    <w:bookmarkStart w:name="z7" w:id="4"/>
    <w:p>
      <w:pPr>
        <w:spacing w:after="0"/>
        <w:ind w:left="0"/>
        <w:jc w:val="left"/>
      </w:pPr>
      <w:r>
        <w:rPr>
          <w:rFonts w:ascii="Times New Roman"/>
          <w:b/>
          <w:i w:val="false"/>
          <w:color w:val="000000"/>
        </w:rPr>
        <w:t xml:space="preserve"> 
1. Основные понятия</w:t>
      </w:r>
    </w:p>
    <w:bookmarkEnd w:id="4"/>
    <w:bookmarkStart w:name="z8" w:id="5"/>
    <w:p>
      <w:pPr>
        <w:spacing w:after="0"/>
        <w:ind w:left="0"/>
        <w:jc w:val="both"/>
      </w:pPr>
      <w:r>
        <w:rPr>
          <w:rFonts w:ascii="Times New Roman"/>
          <w:b w:val="false"/>
          <w:i w:val="false"/>
          <w:color w:val="000000"/>
          <w:sz w:val="28"/>
        </w:rPr>
        <w:t>
      1. В настоящем </w:t>
      </w:r>
      <w:r>
        <w:rPr>
          <w:rFonts w:ascii="Times New Roman"/>
          <w:b w:val="false"/>
          <w:i w:val="false"/>
          <w:color w:val="000000"/>
          <w:sz w:val="28"/>
        </w:rPr>
        <w:t>Регламенте</w:t>
      </w:r>
      <w:r>
        <w:rPr>
          <w:rFonts w:ascii="Times New Roman"/>
          <w:b w:val="false"/>
          <w:i w:val="false"/>
          <w:color w:val="000000"/>
          <w:sz w:val="28"/>
        </w:rPr>
        <w:t xml:space="preserve"> «Выдача справки, подтверждающей принадлежность заявителя (семьи) к получателям адресной социальной помощи» (далее - Регламент) используются следующие понятия:</w:t>
      </w:r>
      <w:r>
        <w:br/>
      </w:r>
      <w:r>
        <w:rPr>
          <w:rFonts w:ascii="Times New Roman"/>
          <w:b w:val="false"/>
          <w:i w:val="false"/>
          <w:color w:val="000000"/>
          <w:sz w:val="28"/>
        </w:rPr>
        <w:t>
      1) структурно-функциональные единицы - это ответственные лица уполномоченных органов, структурные подразделения государственных органов, государственные органы, информационные системы или их подсистемы) (далее - СФЕ);</w:t>
      </w:r>
      <w:r>
        <w:br/>
      </w:r>
      <w:r>
        <w:rPr>
          <w:rFonts w:ascii="Times New Roman"/>
          <w:b w:val="false"/>
          <w:i w:val="false"/>
          <w:color w:val="000000"/>
          <w:sz w:val="28"/>
        </w:rPr>
        <w:t>
      2) уполномоченный орган - государственное учреждение «Отдел занятости и социальных программ района Шал акына Северо-Казахстанской области».</w:t>
      </w:r>
    </w:p>
    <w:bookmarkEnd w:id="5"/>
    <w:bookmarkStart w:name="z9" w:id="6"/>
    <w:p>
      <w:pPr>
        <w:spacing w:after="0"/>
        <w:ind w:left="0"/>
        <w:jc w:val="left"/>
      </w:pPr>
      <w:r>
        <w:rPr>
          <w:rFonts w:ascii="Times New Roman"/>
          <w:b/>
          <w:i w:val="false"/>
          <w:color w:val="000000"/>
        </w:rPr>
        <w:t xml:space="preserve"> 
2. Общие положения</w:t>
      </w:r>
    </w:p>
    <w:bookmarkEnd w:id="6"/>
    <w:bookmarkStart w:name="z10" w:id="7"/>
    <w:p>
      <w:pPr>
        <w:spacing w:after="0"/>
        <w:ind w:left="0"/>
        <w:jc w:val="both"/>
      </w:pPr>
      <w:r>
        <w:rPr>
          <w:rFonts w:ascii="Times New Roman"/>
          <w:b w:val="false"/>
          <w:i w:val="false"/>
          <w:color w:val="000000"/>
          <w:sz w:val="28"/>
        </w:rPr>
        <w:t>
      2. Государственная услуга предоставляется государственным учреждением «Отдел занятости и социальных программ района Шал акына Северо–Казахстанской области» (далее - уполномоченный орган), расположенного по адресу: Северо-Казахстанская область, район Шал акына, город Сергеевка, улица Ибраева, 50, адрес электронной почты: Shalakyn-</w:t>
      </w:r>
      <w:r>
        <w:rPr>
          <w:rFonts w:ascii="Times New Roman"/>
          <w:b w:val="false"/>
          <w:i w:val="false"/>
          <w:color w:val="000000"/>
          <w:sz w:val="28"/>
          <w:u w:val="single"/>
        </w:rPr>
        <w:t>ozsp@sko.kz</w:t>
      </w:r>
      <w:r>
        <w:rPr>
          <w:rFonts w:ascii="Times New Roman"/>
          <w:b w:val="false"/>
          <w:i w:val="false"/>
          <w:color w:val="000000"/>
          <w:sz w:val="28"/>
        </w:rPr>
        <w:t>, телефон 8-715-34-2-15-37.</w:t>
      </w:r>
      <w:r>
        <w:br/>
      </w:r>
      <w:r>
        <w:rPr>
          <w:rFonts w:ascii="Times New Roman"/>
          <w:b w:val="false"/>
          <w:i w:val="false"/>
          <w:color w:val="000000"/>
          <w:sz w:val="28"/>
        </w:rPr>
        <w:t>
      При отсутствии уполномоченного органа по местожительству, получатель государственной услуги обращается за получением государственной услуги к акиму поселка, аула (села), аульного (сельского) округа (далее - аким сельского округа).</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оказывается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17 июля 2001 года «О государственной адресной социальной помощи»,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25 января 2008 года № 64 «Об утверждении Правил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7 апреля 2011 года №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5. Государственная услуга предоставляется бесплатно.</w:t>
      </w:r>
      <w:r>
        <w:br/>
      </w:r>
      <w:r>
        <w:rPr>
          <w:rFonts w:ascii="Times New Roman"/>
          <w:b w:val="false"/>
          <w:i w:val="false"/>
          <w:color w:val="000000"/>
          <w:sz w:val="28"/>
        </w:rPr>
        <w:t>
</w:t>
      </w:r>
      <w:r>
        <w:rPr>
          <w:rFonts w:ascii="Times New Roman"/>
          <w:b w:val="false"/>
          <w:i w:val="false"/>
          <w:color w:val="000000"/>
          <w:sz w:val="28"/>
        </w:rPr>
        <w:t xml:space="preserve">
      6. Полная информация о порядке оказания государственной услуги и необходимых документах располагается на интернет-ресурсе </w:t>
      </w:r>
      <w:r>
        <w:br/>
      </w:r>
      <w:r>
        <w:rPr>
          <w:rFonts w:ascii="Times New Roman"/>
          <w:b w:val="false"/>
          <w:i w:val="false"/>
          <w:color w:val="000000"/>
          <w:sz w:val="28"/>
        </w:rPr>
        <w:t>
</w:t>
      </w:r>
      <w:r>
        <w:rPr>
          <w:rFonts w:ascii="Times New Roman"/>
          <w:b w:val="false"/>
          <w:i w:val="false"/>
          <w:color w:val="000000"/>
          <w:sz w:val="28"/>
          <w:u w:val="single"/>
        </w:rPr>
        <w:t>www.ozsp-shn.sko.kz</w:t>
      </w:r>
      <w:r>
        <w:rPr>
          <w:rFonts w:ascii="Times New Roman"/>
          <w:b w:val="false"/>
          <w:i w:val="false"/>
          <w:color w:val="000000"/>
          <w:sz w:val="28"/>
        </w:rPr>
        <w:t>, стендах уполномоченного органа, акима сельского округа, в официальных источниках информации.</w:t>
      </w:r>
      <w:r>
        <w:br/>
      </w:r>
      <w:r>
        <w:rPr>
          <w:rFonts w:ascii="Times New Roman"/>
          <w:b w:val="false"/>
          <w:i w:val="false"/>
          <w:color w:val="000000"/>
          <w:sz w:val="28"/>
        </w:rPr>
        <w:t>
</w:t>
      </w:r>
      <w:r>
        <w:rPr>
          <w:rFonts w:ascii="Times New Roman"/>
          <w:b w:val="false"/>
          <w:i w:val="false"/>
          <w:color w:val="000000"/>
          <w:sz w:val="28"/>
        </w:rPr>
        <w:t>
      7. Результатом оказываемой государственной услуги являются: справка, подтверждающая принадлежность получателя государственной услуги (семьи) к получателям адресной социальной помощи в текущем квартале (далее – Справка), либо мотивированный ответ об отказе в предоставлении государственной услуги на бумажном носителе.</w:t>
      </w:r>
      <w:r>
        <w:br/>
      </w:r>
      <w:r>
        <w:rPr>
          <w:rFonts w:ascii="Times New Roman"/>
          <w:b w:val="false"/>
          <w:i w:val="false"/>
          <w:color w:val="000000"/>
          <w:sz w:val="28"/>
        </w:rPr>
        <w:t>
</w:t>
      </w:r>
      <w:r>
        <w:rPr>
          <w:rFonts w:ascii="Times New Roman"/>
          <w:b w:val="false"/>
          <w:i w:val="false"/>
          <w:color w:val="000000"/>
          <w:sz w:val="28"/>
        </w:rPr>
        <w:t>
      8. График работы уполномоченного органа и акима сельского округа:</w:t>
      </w:r>
      <w:r>
        <w:br/>
      </w:r>
      <w:r>
        <w:rPr>
          <w:rFonts w:ascii="Times New Roman"/>
          <w:b w:val="false"/>
          <w:i w:val="false"/>
          <w:color w:val="000000"/>
          <w:sz w:val="28"/>
        </w:rPr>
        <w:t>
      ежедневно с 9.00 до 18.30 часов с обеденным перерывом с 13.00 до 14.30 часов, кроме выходных и праздничных дней,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декабря 2001 года «О праздниках в Республике Казахстан».</w:t>
      </w:r>
      <w:r>
        <w:br/>
      </w:r>
      <w:r>
        <w:rPr>
          <w:rFonts w:ascii="Times New Roman"/>
          <w:b w:val="false"/>
          <w:i w:val="false"/>
          <w:color w:val="000000"/>
          <w:sz w:val="28"/>
        </w:rPr>
        <w:t>
</w:t>
      </w:r>
      <w:r>
        <w:rPr>
          <w:rFonts w:ascii="Times New Roman"/>
          <w:b w:val="false"/>
          <w:i w:val="false"/>
          <w:color w:val="000000"/>
          <w:sz w:val="28"/>
        </w:rPr>
        <w:t>
      9. Государственная услуга оказывается в помещении уполномоченного органа или акима сельского округа по месту проживания получателя государственной услуги, где имеются стулья, столы, информационные стенды с образцами заполненных бланков, предусмотрены условия для обслуживания получателей государственной услуги с ограниченными возможностями.</w:t>
      </w:r>
      <w:r>
        <w:br/>
      </w:r>
      <w:r>
        <w:rPr>
          <w:rFonts w:ascii="Times New Roman"/>
          <w:b w:val="false"/>
          <w:i w:val="false"/>
          <w:color w:val="000000"/>
          <w:sz w:val="28"/>
        </w:rPr>
        <w:t>
      Помещения уполномоченного органа и акима сельского округа соответствуют санитарно-эпидемиологическим нормам, требованиям к безопасности зданий, в том числе пожарной безопасности, режим помещений – свободный.</w:t>
      </w:r>
    </w:p>
    <w:bookmarkEnd w:id="7"/>
    <w:bookmarkStart w:name="z18" w:id="8"/>
    <w:p>
      <w:pPr>
        <w:spacing w:after="0"/>
        <w:ind w:left="0"/>
        <w:jc w:val="left"/>
      </w:pPr>
      <w:r>
        <w:rPr>
          <w:rFonts w:ascii="Times New Roman"/>
          <w:b/>
          <w:i w:val="false"/>
          <w:color w:val="000000"/>
        </w:rPr>
        <w:t xml:space="preserve"> 
3. Требования к порядку оказания государственной услуги</w:t>
      </w:r>
    </w:p>
    <w:bookmarkEnd w:id="8"/>
    <w:bookmarkStart w:name="z19" w:id="9"/>
    <w:p>
      <w:pPr>
        <w:spacing w:after="0"/>
        <w:ind w:left="0"/>
        <w:jc w:val="both"/>
      </w:pPr>
      <w:r>
        <w:rPr>
          <w:rFonts w:ascii="Times New Roman"/>
          <w:b w:val="false"/>
          <w:i w:val="false"/>
          <w:color w:val="000000"/>
          <w:sz w:val="28"/>
        </w:rPr>
        <w:t xml:space="preserve">
      10.Государственная услуга оказывается физическим лицам - получателям государственной адресной социальной помощи </w:t>
      </w:r>
      <w:r>
        <w:br/>
      </w:r>
      <w:r>
        <w:rPr>
          <w:rFonts w:ascii="Times New Roman"/>
          <w:b w:val="false"/>
          <w:i w:val="false"/>
          <w:color w:val="000000"/>
          <w:sz w:val="28"/>
        </w:rPr>
        <w:t>
(далее - получатели государственной услуги).</w:t>
      </w:r>
      <w:r>
        <w:br/>
      </w:r>
      <w:r>
        <w:rPr>
          <w:rFonts w:ascii="Times New Roman"/>
          <w:b w:val="false"/>
          <w:i w:val="false"/>
          <w:color w:val="000000"/>
          <w:sz w:val="28"/>
        </w:rPr>
        <w:t>
</w:t>
      </w:r>
      <w:r>
        <w:rPr>
          <w:rFonts w:ascii="Times New Roman"/>
          <w:b w:val="false"/>
          <w:i w:val="false"/>
          <w:color w:val="000000"/>
          <w:sz w:val="28"/>
        </w:rPr>
        <w:t>
      11.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предъявления необходимых документов, определенных в </w:t>
      </w:r>
      <w:r>
        <w:rPr>
          <w:rFonts w:ascii="Times New Roman"/>
          <w:b w:val="false"/>
          <w:i w:val="false"/>
          <w:color w:val="000000"/>
          <w:sz w:val="28"/>
        </w:rPr>
        <w:t>пункте 12</w:t>
      </w:r>
      <w:r>
        <w:rPr>
          <w:rFonts w:ascii="Times New Roman"/>
          <w:b w:val="false"/>
          <w:i w:val="false"/>
          <w:color w:val="000000"/>
          <w:sz w:val="28"/>
        </w:rPr>
        <w:t xml:space="preserve"> – не более 15 минут;</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получателя государственной услуги, зависит от количества человек в очереди из расчета 15 минут на обслуживание одного получателя государственной услуги;</w:t>
      </w:r>
      <w:r>
        <w:br/>
      </w:r>
      <w:r>
        <w:rPr>
          <w:rFonts w:ascii="Times New Roman"/>
          <w:b w:val="false"/>
          <w:i w:val="false"/>
          <w:color w:val="000000"/>
          <w:sz w:val="28"/>
        </w:rPr>
        <w:t>
      3) максимально допустимое время обслуживания получателя государственной услуги государственной услуги, оказываемой на месте в день обращения получателя государственной услуги - не более 15 минут.</w:t>
      </w:r>
      <w:r>
        <w:br/>
      </w:r>
      <w:r>
        <w:rPr>
          <w:rFonts w:ascii="Times New Roman"/>
          <w:b w:val="false"/>
          <w:i w:val="false"/>
          <w:color w:val="000000"/>
          <w:sz w:val="28"/>
        </w:rPr>
        <w:t>
</w:t>
      </w:r>
      <w:r>
        <w:rPr>
          <w:rFonts w:ascii="Times New Roman"/>
          <w:b w:val="false"/>
          <w:i w:val="false"/>
          <w:color w:val="000000"/>
          <w:sz w:val="28"/>
        </w:rPr>
        <w:t>
      12. Для получения государственной услуги получатели государственной услуги предъявляют в уполномоченный орган или акиму сельского округа следующие документы:</w:t>
      </w:r>
      <w:r>
        <w:br/>
      </w:r>
      <w:r>
        <w:rPr>
          <w:rFonts w:ascii="Times New Roman"/>
          <w:b w:val="false"/>
          <w:i w:val="false"/>
          <w:color w:val="000000"/>
          <w:sz w:val="28"/>
        </w:rPr>
        <w:t>
      документ, удостоверяющий личность (гражданин Казахстана - копию удостоверения личности (паспорта), иностранцы и лица без гражданства - копию вида на жительство, иностранца в Республике Казахстан или копию удостоверения лица без гражданства с отметкой о регистрации в органах внутренних дел).</w:t>
      </w:r>
      <w:r>
        <w:br/>
      </w:r>
      <w:r>
        <w:rPr>
          <w:rFonts w:ascii="Times New Roman"/>
          <w:b w:val="false"/>
          <w:i w:val="false"/>
          <w:color w:val="000000"/>
          <w:sz w:val="28"/>
        </w:rPr>
        <w:t>
      Документы представляются в копиях и подлинниках для сверки либо нотариально заверенных копиях, после чего подлинники документов возвращаются получателю государственной услуги.</w:t>
      </w:r>
      <w:r>
        <w:br/>
      </w:r>
      <w:r>
        <w:rPr>
          <w:rFonts w:ascii="Times New Roman"/>
          <w:b w:val="false"/>
          <w:i w:val="false"/>
          <w:color w:val="000000"/>
          <w:sz w:val="28"/>
        </w:rPr>
        <w:t>
</w:t>
      </w:r>
      <w:r>
        <w:rPr>
          <w:rFonts w:ascii="Times New Roman"/>
          <w:b w:val="false"/>
          <w:i w:val="false"/>
          <w:color w:val="000000"/>
          <w:sz w:val="28"/>
        </w:rPr>
        <w:t>
      13. Форма заявления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 размещается на специальной стойке в зале ожидания, либо у сотрудника, принимающего документы. У акима сельского округа форма заявления находится у сотрудника, принимающего документы.</w:t>
      </w:r>
      <w:r>
        <w:br/>
      </w:r>
      <w:r>
        <w:rPr>
          <w:rFonts w:ascii="Times New Roman"/>
          <w:b w:val="false"/>
          <w:i w:val="false"/>
          <w:color w:val="000000"/>
          <w:sz w:val="28"/>
        </w:rPr>
        <w:t>
</w:t>
      </w:r>
      <w:r>
        <w:rPr>
          <w:rFonts w:ascii="Times New Roman"/>
          <w:b w:val="false"/>
          <w:i w:val="false"/>
          <w:color w:val="000000"/>
          <w:sz w:val="28"/>
        </w:rPr>
        <w:t>
      14. Необходимые для получения государственной услуги заполненная форма заявления и копия документа, удостоверяющие личность сдаются ответственному лицу уполномоченного органа или акиму сельского округа по местожительству. Сведения о номерах кабинетов ответственных лиц, расположены на стенде уполномоченного органа, где размещена информация по предоставлению государственной услуги.</w:t>
      </w:r>
      <w:r>
        <w:br/>
      </w:r>
      <w:r>
        <w:rPr>
          <w:rFonts w:ascii="Times New Roman"/>
          <w:b w:val="false"/>
          <w:i w:val="false"/>
          <w:color w:val="000000"/>
          <w:sz w:val="28"/>
        </w:rPr>
        <w:t>
</w:t>
      </w:r>
      <w:r>
        <w:rPr>
          <w:rFonts w:ascii="Times New Roman"/>
          <w:b w:val="false"/>
          <w:i w:val="false"/>
          <w:color w:val="000000"/>
          <w:sz w:val="28"/>
        </w:rPr>
        <w:t>
      15. При обращении получателю государственной услуги выдаются справка, подтверждающая принадлежность получателя государственной услуги (семьи) к получателям адресной социальной помощи.</w:t>
      </w:r>
      <w:r>
        <w:br/>
      </w:r>
      <w:r>
        <w:rPr>
          <w:rFonts w:ascii="Times New Roman"/>
          <w:b w:val="false"/>
          <w:i w:val="false"/>
          <w:color w:val="000000"/>
          <w:sz w:val="28"/>
        </w:rPr>
        <w:t>
</w:t>
      </w:r>
      <w:r>
        <w:rPr>
          <w:rFonts w:ascii="Times New Roman"/>
          <w:b w:val="false"/>
          <w:i w:val="false"/>
          <w:color w:val="000000"/>
          <w:sz w:val="28"/>
        </w:rPr>
        <w:t>
      16. Выдача справки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 осуществляется при личном посещении получателем государственной услуги уполномоченного органа (акима сельского округа) по местожительству.</w:t>
      </w:r>
      <w:r>
        <w:br/>
      </w:r>
      <w:r>
        <w:rPr>
          <w:rFonts w:ascii="Times New Roman"/>
          <w:b w:val="false"/>
          <w:i w:val="false"/>
          <w:color w:val="000000"/>
          <w:sz w:val="28"/>
        </w:rPr>
        <w:t>
</w:t>
      </w:r>
      <w:r>
        <w:rPr>
          <w:rFonts w:ascii="Times New Roman"/>
          <w:b w:val="false"/>
          <w:i w:val="false"/>
          <w:color w:val="000000"/>
          <w:sz w:val="28"/>
        </w:rPr>
        <w:t>
      17. Отказ в выдаче справки, подтверждающей принадлежность получателя государственной услуги (семьи) к получателям адресной социальной помощи производится в случае отсутствия сведений об оказании адресной социальной помощи в текущем квартале.</w:t>
      </w:r>
      <w:r>
        <w:br/>
      </w:r>
      <w:r>
        <w:rPr>
          <w:rFonts w:ascii="Times New Roman"/>
          <w:b w:val="false"/>
          <w:i w:val="false"/>
          <w:color w:val="000000"/>
          <w:sz w:val="28"/>
        </w:rPr>
        <w:t>
      Оснований для приостановления предоставления государственной услуги не имеется.</w:t>
      </w:r>
      <w:r>
        <w:br/>
      </w:r>
      <w:r>
        <w:rPr>
          <w:rFonts w:ascii="Times New Roman"/>
          <w:b w:val="false"/>
          <w:i w:val="false"/>
          <w:color w:val="000000"/>
          <w:sz w:val="28"/>
        </w:rPr>
        <w:t>
</w:t>
      </w:r>
      <w:r>
        <w:rPr>
          <w:rFonts w:ascii="Times New Roman"/>
          <w:b w:val="false"/>
          <w:i w:val="false"/>
          <w:color w:val="000000"/>
          <w:sz w:val="28"/>
        </w:rPr>
        <w:t>
      18.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w:t>
      </w:r>
      <w:r>
        <w:br/>
      </w:r>
      <w:r>
        <w:rPr>
          <w:rFonts w:ascii="Times New Roman"/>
          <w:b w:val="false"/>
          <w:i w:val="false"/>
          <w:color w:val="000000"/>
          <w:sz w:val="28"/>
        </w:rPr>
        <w:t>
      в уполномоченном органе:</w:t>
      </w:r>
      <w:r>
        <w:br/>
      </w:r>
      <w:r>
        <w:rPr>
          <w:rFonts w:ascii="Times New Roman"/>
          <w:b w:val="false"/>
          <w:i w:val="false"/>
          <w:color w:val="000000"/>
          <w:sz w:val="28"/>
        </w:rPr>
        <w:t>
      1) получатель государственной услуги подает заявление в уполномоченный орган;</w:t>
      </w:r>
      <w:r>
        <w:br/>
      </w:r>
      <w:r>
        <w:rPr>
          <w:rFonts w:ascii="Times New Roman"/>
          <w:b w:val="false"/>
          <w:i w:val="false"/>
          <w:color w:val="000000"/>
          <w:sz w:val="28"/>
        </w:rPr>
        <w:t>
      2) ответственный специалист уполномоченного органа принимает заявление и необходимые документы, указанные в </w:t>
      </w:r>
      <w:r>
        <w:rPr>
          <w:rFonts w:ascii="Times New Roman"/>
          <w:b w:val="false"/>
          <w:i w:val="false"/>
          <w:color w:val="000000"/>
          <w:sz w:val="28"/>
        </w:rPr>
        <w:t>пункте 12</w:t>
      </w:r>
      <w:r>
        <w:rPr>
          <w:rFonts w:ascii="Times New Roman"/>
          <w:b w:val="false"/>
          <w:i w:val="false"/>
          <w:color w:val="000000"/>
          <w:sz w:val="28"/>
        </w:rPr>
        <w:t xml:space="preserve"> настоящего Регламента, регистрирует обращение и передает на рассмотрение руководителю;</w:t>
      </w:r>
      <w:r>
        <w:br/>
      </w:r>
      <w:r>
        <w:rPr>
          <w:rFonts w:ascii="Times New Roman"/>
          <w:b w:val="false"/>
          <w:i w:val="false"/>
          <w:color w:val="000000"/>
          <w:sz w:val="28"/>
        </w:rPr>
        <w:t>
      3) руководитель уполномоченного органа ознакамливается, налагает резолюцию и направляет документы главному специалисту уполномоченного органа для дальнейшей организации работы;</w:t>
      </w:r>
      <w:r>
        <w:br/>
      </w:r>
      <w:r>
        <w:rPr>
          <w:rFonts w:ascii="Times New Roman"/>
          <w:b w:val="false"/>
          <w:i w:val="false"/>
          <w:color w:val="000000"/>
          <w:sz w:val="28"/>
        </w:rPr>
        <w:t>
      4) главный специалист уполномоченного органа готовит Справку, либо мотивированный ответ об отказе и передает на подписание руководителю уполномоченного органа;</w:t>
      </w:r>
      <w:r>
        <w:br/>
      </w:r>
      <w:r>
        <w:rPr>
          <w:rFonts w:ascii="Times New Roman"/>
          <w:b w:val="false"/>
          <w:i w:val="false"/>
          <w:color w:val="000000"/>
          <w:sz w:val="28"/>
        </w:rPr>
        <w:t>
      5) руководитель уполномоченного органа подписывает Справку или мотивированный ответ об отказе и передает ответственному специалисту;</w:t>
      </w:r>
      <w:r>
        <w:br/>
      </w:r>
      <w:r>
        <w:rPr>
          <w:rFonts w:ascii="Times New Roman"/>
          <w:b w:val="false"/>
          <w:i w:val="false"/>
          <w:color w:val="000000"/>
          <w:sz w:val="28"/>
        </w:rPr>
        <w:t>
      6) ответственный специалист уполномоченного органа регистрирует результат оказания государственной услуги и выдает получателю государственной услуги Справку либо мотивированный ответ об отказе;</w:t>
      </w:r>
      <w:r>
        <w:br/>
      </w:r>
      <w:r>
        <w:rPr>
          <w:rFonts w:ascii="Times New Roman"/>
          <w:b w:val="false"/>
          <w:i w:val="false"/>
          <w:color w:val="000000"/>
          <w:sz w:val="28"/>
        </w:rPr>
        <w:t>
      у акима сельского округа:</w:t>
      </w:r>
      <w:r>
        <w:br/>
      </w:r>
      <w:r>
        <w:rPr>
          <w:rFonts w:ascii="Times New Roman"/>
          <w:b w:val="false"/>
          <w:i w:val="false"/>
          <w:color w:val="000000"/>
          <w:sz w:val="28"/>
        </w:rPr>
        <w:t>
      1) получатель государственной услуги подает заявление акиму сельского округа;</w:t>
      </w:r>
      <w:r>
        <w:br/>
      </w:r>
      <w:r>
        <w:rPr>
          <w:rFonts w:ascii="Times New Roman"/>
          <w:b w:val="false"/>
          <w:i w:val="false"/>
          <w:color w:val="000000"/>
          <w:sz w:val="28"/>
        </w:rPr>
        <w:t>
      2) ответственный специалист аппарата акима сельского округа принимает заявление и необходимые документы, указанные в </w:t>
      </w:r>
      <w:r>
        <w:rPr>
          <w:rFonts w:ascii="Times New Roman"/>
          <w:b w:val="false"/>
          <w:i w:val="false"/>
          <w:color w:val="000000"/>
          <w:sz w:val="28"/>
        </w:rPr>
        <w:t>пункте 12</w:t>
      </w:r>
      <w:r>
        <w:rPr>
          <w:rFonts w:ascii="Times New Roman"/>
          <w:b w:val="false"/>
          <w:i w:val="false"/>
          <w:color w:val="000000"/>
          <w:sz w:val="28"/>
        </w:rPr>
        <w:t xml:space="preserve"> настоящего Регламента, регистрирует обращение и передает на рассмотрение акиму сельского округа;</w:t>
      </w:r>
      <w:r>
        <w:br/>
      </w:r>
      <w:r>
        <w:rPr>
          <w:rFonts w:ascii="Times New Roman"/>
          <w:b w:val="false"/>
          <w:i w:val="false"/>
          <w:color w:val="000000"/>
          <w:sz w:val="28"/>
        </w:rPr>
        <w:t>
      3) аким сельского округа ознакамливается, налагает резолюцию и направляет документы ответственному специалисту для дальнейшей организации работы;</w:t>
      </w:r>
      <w:r>
        <w:br/>
      </w:r>
      <w:r>
        <w:rPr>
          <w:rFonts w:ascii="Times New Roman"/>
          <w:b w:val="false"/>
          <w:i w:val="false"/>
          <w:color w:val="000000"/>
          <w:sz w:val="28"/>
        </w:rPr>
        <w:t>
      4) ответственный специалист аппарата акима сельского округа готовит Справку, либо мотивированный ответ об отказе и передает на подписание акиму сельского округа;</w:t>
      </w:r>
      <w:r>
        <w:br/>
      </w:r>
      <w:r>
        <w:rPr>
          <w:rFonts w:ascii="Times New Roman"/>
          <w:b w:val="false"/>
          <w:i w:val="false"/>
          <w:color w:val="000000"/>
          <w:sz w:val="28"/>
        </w:rPr>
        <w:t>
      5) аким сельского округа подписывает Справку или мотивированный ответ об отказе и передает ответственному специалисту;</w:t>
      </w:r>
      <w:r>
        <w:br/>
      </w:r>
      <w:r>
        <w:rPr>
          <w:rFonts w:ascii="Times New Roman"/>
          <w:b w:val="false"/>
          <w:i w:val="false"/>
          <w:color w:val="000000"/>
          <w:sz w:val="28"/>
        </w:rPr>
        <w:t>
      6) ответственный специалист аппарата акима сельского округа регистрирует результат оказания государственной услуги и выдает получателю государственной услуги Справку либо мотивированный ответ об отказе.</w:t>
      </w:r>
    </w:p>
    <w:bookmarkEnd w:id="9"/>
    <w:bookmarkStart w:name="z28" w:id="10"/>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10"/>
    <w:bookmarkStart w:name="z29" w:id="11"/>
    <w:p>
      <w:pPr>
        <w:spacing w:after="0"/>
        <w:ind w:left="0"/>
        <w:jc w:val="both"/>
      </w:pPr>
      <w:r>
        <w:rPr>
          <w:rFonts w:ascii="Times New Roman"/>
          <w:b w:val="false"/>
          <w:i w:val="false"/>
          <w:color w:val="000000"/>
          <w:sz w:val="28"/>
        </w:rPr>
        <w:t>
      19. В процессе оказания государственной услуги участвуют следующие структурно-функциональные единицы (далее - СФЕ):</w:t>
      </w:r>
      <w:r>
        <w:br/>
      </w:r>
      <w:r>
        <w:rPr>
          <w:rFonts w:ascii="Times New Roman"/>
          <w:b w:val="false"/>
          <w:i w:val="false"/>
          <w:color w:val="000000"/>
          <w:sz w:val="28"/>
        </w:rPr>
        <w:t>
      1) руководитель уполномоченного органа;</w:t>
      </w:r>
      <w:r>
        <w:br/>
      </w:r>
      <w:r>
        <w:rPr>
          <w:rFonts w:ascii="Times New Roman"/>
          <w:b w:val="false"/>
          <w:i w:val="false"/>
          <w:color w:val="000000"/>
          <w:sz w:val="28"/>
        </w:rPr>
        <w:t>
      2) аким сельского округа;</w:t>
      </w:r>
      <w:r>
        <w:br/>
      </w:r>
      <w:r>
        <w:rPr>
          <w:rFonts w:ascii="Times New Roman"/>
          <w:b w:val="false"/>
          <w:i w:val="false"/>
          <w:color w:val="000000"/>
          <w:sz w:val="28"/>
        </w:rPr>
        <w:t>
      3) ответственный специалист уполномоченного органа;</w:t>
      </w:r>
      <w:r>
        <w:br/>
      </w:r>
      <w:r>
        <w:rPr>
          <w:rFonts w:ascii="Times New Roman"/>
          <w:b w:val="false"/>
          <w:i w:val="false"/>
          <w:color w:val="000000"/>
          <w:sz w:val="28"/>
        </w:rPr>
        <w:t>
      4) ответственный специалист аппарата акима сельского округа;</w:t>
      </w:r>
      <w:r>
        <w:br/>
      </w:r>
      <w:r>
        <w:rPr>
          <w:rFonts w:ascii="Times New Roman"/>
          <w:b w:val="false"/>
          <w:i w:val="false"/>
          <w:color w:val="000000"/>
          <w:sz w:val="28"/>
        </w:rPr>
        <w:t>
      5) главный специалист уполномоченного органа.</w:t>
      </w:r>
      <w:r>
        <w:br/>
      </w:r>
      <w:r>
        <w:rPr>
          <w:rFonts w:ascii="Times New Roman"/>
          <w:b w:val="false"/>
          <w:i w:val="false"/>
          <w:color w:val="000000"/>
          <w:sz w:val="28"/>
        </w:rPr>
        <w:t>
</w:t>
      </w:r>
      <w:r>
        <w:rPr>
          <w:rFonts w:ascii="Times New Roman"/>
          <w:b w:val="false"/>
          <w:i w:val="false"/>
          <w:color w:val="000000"/>
          <w:sz w:val="28"/>
        </w:rPr>
        <w:t>
      20.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21. Схема, отражающая взаимосвязь между логической последовательностью действий (в процессе оказания государственной услуги) и СФЕ, приведена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регламенту.</w:t>
      </w:r>
    </w:p>
    <w:bookmarkEnd w:id="11"/>
    <w:bookmarkStart w:name="z32" w:id="12"/>
    <w:p>
      <w:pPr>
        <w:spacing w:after="0"/>
        <w:ind w:left="0"/>
        <w:jc w:val="left"/>
      </w:pPr>
      <w:r>
        <w:rPr>
          <w:rFonts w:ascii="Times New Roman"/>
          <w:b/>
          <w:i w:val="false"/>
          <w:color w:val="000000"/>
        </w:rPr>
        <w:t xml:space="preserve"> 
5. Ответственность должностных лиц, оказывающих государственные услуги</w:t>
      </w:r>
    </w:p>
    <w:bookmarkEnd w:id="12"/>
    <w:bookmarkStart w:name="z33" w:id="13"/>
    <w:p>
      <w:pPr>
        <w:spacing w:after="0"/>
        <w:ind w:left="0"/>
        <w:jc w:val="both"/>
      </w:pPr>
      <w:r>
        <w:rPr>
          <w:rFonts w:ascii="Times New Roman"/>
          <w:b w:val="false"/>
          <w:i w:val="false"/>
          <w:color w:val="000000"/>
          <w:sz w:val="28"/>
        </w:rPr>
        <w:t>
      22. Ответственными лицами за оказание государственной услуги являются руководитель уполномоченного органа, аким сельского округа, ответственные должностные лица уполномоченного органа и аппарата акима сельского округа, участвующие в оказании государственной услуги (далее - должностные лица).</w:t>
      </w:r>
      <w:r>
        <w:br/>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ими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r>
        <w:br/>
      </w:r>
      <w:r>
        <w:rPr>
          <w:rFonts w:ascii="Times New Roman"/>
          <w:b w:val="false"/>
          <w:i w:val="false"/>
          <w:color w:val="000000"/>
          <w:sz w:val="28"/>
        </w:rPr>
        <w:t>
      В случаях несогласия с результатами оказанной государственной услуги жалоба подается на имя руководителя вышестоящего уполномоченного органа, ответственного за организацию оказания данной государственной услуги, наименование, график работы, юридический адрес, телефон, адрес электронной почты которых указаны на информационном стенде уполномоченного органа.</w:t>
      </w:r>
      <w:r>
        <w:br/>
      </w:r>
      <w:r>
        <w:rPr>
          <w:rFonts w:ascii="Times New Roman"/>
          <w:b w:val="false"/>
          <w:i w:val="false"/>
          <w:color w:val="000000"/>
          <w:sz w:val="28"/>
        </w:rPr>
        <w:t>
</w:t>
      </w:r>
      <w:r>
        <w:rPr>
          <w:rFonts w:ascii="Times New Roman"/>
          <w:b w:val="false"/>
          <w:i w:val="false"/>
          <w:color w:val="000000"/>
          <w:sz w:val="28"/>
        </w:rPr>
        <w:t>
      23. В случае несогласия с результатами государственной услуги получатель государственной услуги имеет право обратиться в суд в установленном законодательством порядке.</w:t>
      </w:r>
      <w:r>
        <w:br/>
      </w:r>
      <w:r>
        <w:rPr>
          <w:rFonts w:ascii="Times New Roman"/>
          <w:b w:val="false"/>
          <w:i w:val="false"/>
          <w:color w:val="000000"/>
          <w:sz w:val="28"/>
        </w:rPr>
        <w:t>
      Получателю государственной услуги, обратившемуся с письменной жалобой, выдается талон с указанием даты и времени получения ответа на поданную жалобу, контактные данные должностных лиц, у которых можно узнать о ходе рассмотрения жалобы.</w:t>
      </w:r>
    </w:p>
    <w:bookmarkEnd w:id="13"/>
    <w:bookmarkStart w:name="z35" w:id="14"/>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«Выдача справки, подтверждающей</w:t>
      </w:r>
      <w:r>
        <w:br/>
      </w:r>
      <w:r>
        <w:rPr>
          <w:rFonts w:ascii="Times New Roman"/>
          <w:b w:val="false"/>
          <w:i w:val="false"/>
          <w:color w:val="000000"/>
          <w:sz w:val="28"/>
        </w:rPr>
        <w:t>
принадлежность заявителя (семьи) к</w:t>
      </w:r>
      <w:r>
        <w:br/>
      </w:r>
      <w:r>
        <w:rPr>
          <w:rFonts w:ascii="Times New Roman"/>
          <w:b w:val="false"/>
          <w:i w:val="false"/>
          <w:color w:val="000000"/>
          <w:sz w:val="28"/>
        </w:rPr>
        <w:t>
получателям адресной социальной помощи»</w:t>
      </w:r>
    </w:p>
    <w:bookmarkEnd w:id="14"/>
    <w:p>
      <w:pPr>
        <w:spacing w:after="0"/>
        <w:ind w:left="0"/>
        <w:jc w:val="both"/>
      </w:pPr>
      <w:r>
        <w:rPr>
          <w:rFonts w:ascii="Times New Roman"/>
          <w:b w:val="false"/>
          <w:i w:val="false"/>
          <w:color w:val="000000"/>
          <w:sz w:val="28"/>
        </w:rPr>
        <w:t>В уполномоченный орган (аким поселка,</w:t>
      </w:r>
      <w:r>
        <w:br/>
      </w:r>
      <w:r>
        <w:rPr>
          <w:rFonts w:ascii="Times New Roman"/>
          <w:b w:val="false"/>
          <w:i w:val="false"/>
          <w:color w:val="000000"/>
          <w:sz w:val="28"/>
        </w:rPr>
        <w:t>
аула (села), аульного (сельского) округа)</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(населенный пункт, район, область)</w:t>
      </w:r>
      <w:r>
        <w:br/>
      </w:r>
      <w:r>
        <w:rPr>
          <w:rFonts w:ascii="Times New Roman"/>
          <w:b w:val="false"/>
          <w:i w:val="false"/>
          <w:color w:val="000000"/>
          <w:sz w:val="28"/>
        </w:rPr>
        <w:t>
от ___________________________________________</w:t>
      </w:r>
      <w:r>
        <w:br/>
      </w:r>
      <w:r>
        <w:rPr>
          <w:rFonts w:ascii="Times New Roman"/>
          <w:b w:val="false"/>
          <w:i w:val="false"/>
          <w:color w:val="000000"/>
          <w:sz w:val="28"/>
        </w:rPr>
        <w:t>
(Фамилия, имя, отчество заявителя)</w:t>
      </w:r>
      <w:r>
        <w:br/>
      </w:r>
      <w:r>
        <w:rPr>
          <w:rFonts w:ascii="Times New Roman"/>
          <w:b w:val="false"/>
          <w:i w:val="false"/>
          <w:color w:val="000000"/>
          <w:sz w:val="28"/>
        </w:rPr>
        <w:t>
проживающего по адресу _______________________</w:t>
      </w:r>
      <w:r>
        <w:br/>
      </w:r>
      <w:r>
        <w:rPr>
          <w:rFonts w:ascii="Times New Roman"/>
          <w:b w:val="false"/>
          <w:i w:val="false"/>
          <w:color w:val="000000"/>
          <w:sz w:val="28"/>
        </w:rPr>
        <w:t>
(населенный пункт, район) ____________________</w:t>
      </w:r>
      <w:r>
        <w:br/>
      </w:r>
      <w:r>
        <w:rPr>
          <w:rFonts w:ascii="Times New Roman"/>
          <w:b w:val="false"/>
          <w:i w:val="false"/>
          <w:color w:val="000000"/>
          <w:sz w:val="28"/>
        </w:rPr>
        <w:t>
(улица, № дома и квартиры, телефон)</w:t>
      </w:r>
      <w:r>
        <w:br/>
      </w:r>
      <w:r>
        <w:rPr>
          <w:rFonts w:ascii="Times New Roman"/>
          <w:b w:val="false"/>
          <w:i w:val="false"/>
          <w:color w:val="000000"/>
          <w:sz w:val="28"/>
        </w:rPr>
        <w:t>
документ, уд. личности №________ выдано</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дата выдачи __________________________________</w:t>
      </w:r>
    </w:p>
    <w:p>
      <w:pPr>
        <w:spacing w:after="0"/>
        <w:ind w:left="0"/>
        <w:jc w:val="both"/>
      </w:pPr>
      <w:r>
        <w:rPr>
          <w:rFonts w:ascii="Times New Roman"/>
          <w:b w:val="false"/>
          <w:i w:val="false"/>
          <w:color w:val="000000"/>
          <w:sz w:val="28"/>
        </w:rPr>
        <w:t>Заявление</w:t>
      </w:r>
    </w:p>
    <w:p>
      <w:pPr>
        <w:spacing w:after="0"/>
        <w:ind w:left="0"/>
        <w:jc w:val="both"/>
      </w:pPr>
      <w:r>
        <w:rPr>
          <w:rFonts w:ascii="Times New Roman"/>
          <w:b w:val="false"/>
          <w:i w:val="false"/>
          <w:color w:val="000000"/>
          <w:sz w:val="28"/>
        </w:rPr>
        <w:t>      Прошу Вас выдать мне справку о том, что я действительно являюсь получателем государственной адресной социальной помощи в __ квартале 20 ___ года.</w:t>
      </w:r>
      <w:r>
        <w:br/>
      </w:r>
      <w:r>
        <w:rPr>
          <w:rFonts w:ascii="Times New Roman"/>
          <w:b w:val="false"/>
          <w:i w:val="false"/>
          <w:color w:val="000000"/>
          <w:sz w:val="28"/>
        </w:rPr>
        <w:t>
      Справка необходима по месту требования.</w:t>
      </w:r>
      <w:r>
        <w:br/>
      </w:r>
      <w:r>
        <w:rPr>
          <w:rFonts w:ascii="Times New Roman"/>
          <w:b w:val="false"/>
          <w:i w:val="false"/>
          <w:color w:val="000000"/>
          <w:sz w:val="28"/>
        </w:rPr>
        <w:t>
"____" __________ 20 ___г.</w:t>
      </w:r>
      <w:r>
        <w:br/>
      </w:r>
      <w:r>
        <w:rPr>
          <w:rFonts w:ascii="Times New Roman"/>
          <w:b w:val="false"/>
          <w:i w:val="false"/>
          <w:color w:val="000000"/>
          <w:sz w:val="28"/>
        </w:rPr>
        <w:t>
__________________________</w:t>
      </w:r>
      <w:r>
        <w:br/>
      </w:r>
      <w:r>
        <w:rPr>
          <w:rFonts w:ascii="Times New Roman"/>
          <w:b w:val="false"/>
          <w:i w:val="false"/>
          <w:color w:val="000000"/>
          <w:sz w:val="28"/>
        </w:rPr>
        <w:t xml:space="preserve">
(подпись заявителя) </w:t>
      </w:r>
    </w:p>
    <w:bookmarkStart w:name="z36" w:id="15"/>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«Выдача справки, подтверждающей</w:t>
      </w:r>
      <w:r>
        <w:br/>
      </w:r>
      <w:r>
        <w:rPr>
          <w:rFonts w:ascii="Times New Roman"/>
          <w:b w:val="false"/>
          <w:i w:val="false"/>
          <w:color w:val="000000"/>
          <w:sz w:val="28"/>
        </w:rPr>
        <w:t>
принадлежность заявителя (семьи) к</w:t>
      </w:r>
      <w:r>
        <w:br/>
      </w:r>
      <w:r>
        <w:rPr>
          <w:rFonts w:ascii="Times New Roman"/>
          <w:b w:val="false"/>
          <w:i w:val="false"/>
          <w:color w:val="000000"/>
          <w:sz w:val="28"/>
        </w:rPr>
        <w:t>
получателям адресной социальной помощи»</w:t>
      </w:r>
    </w:p>
    <w:bookmarkEnd w:id="15"/>
    <w:p>
      <w:pPr>
        <w:spacing w:after="0"/>
        <w:ind w:left="0"/>
        <w:jc w:val="both"/>
      </w:pPr>
      <w:r>
        <w:rPr>
          <w:rFonts w:ascii="Times New Roman"/>
          <w:b w:val="false"/>
          <w:i w:val="false"/>
          <w:color w:val="000000"/>
          <w:sz w:val="28"/>
        </w:rPr>
        <w:t>СПРАВКА</w:t>
      </w:r>
    </w:p>
    <w:p>
      <w:pPr>
        <w:spacing w:after="0"/>
        <w:ind w:left="0"/>
        <w:jc w:val="both"/>
      </w:pPr>
      <w:r>
        <w:rPr>
          <w:rFonts w:ascii="Times New Roman"/>
          <w:b w:val="false"/>
          <w:i w:val="false"/>
          <w:color w:val="000000"/>
          <w:sz w:val="28"/>
        </w:rPr>
        <w:t>      Дана _________________________________________________________</w:t>
      </w:r>
      <w:r>
        <w:br/>
      </w:r>
      <w:r>
        <w:rPr>
          <w:rFonts w:ascii="Times New Roman"/>
          <w:b w:val="false"/>
          <w:i w:val="false"/>
          <w:color w:val="000000"/>
          <w:sz w:val="28"/>
        </w:rPr>
        <w:t>
регистрационный номер ______________ в том, что он (а) действительно</w:t>
      </w:r>
      <w:r>
        <w:br/>
      </w:r>
      <w:r>
        <w:rPr>
          <w:rFonts w:ascii="Times New Roman"/>
          <w:b w:val="false"/>
          <w:i w:val="false"/>
          <w:color w:val="000000"/>
          <w:sz w:val="28"/>
        </w:rPr>
        <w:t>
в ____ квартале 20 ___ г. являлась получателем государственной адресной социальной помощи.</w:t>
      </w:r>
      <w:r>
        <w:br/>
      </w:r>
      <w:r>
        <w:rPr>
          <w:rFonts w:ascii="Times New Roman"/>
          <w:b w:val="false"/>
          <w:i w:val="false"/>
          <w:color w:val="000000"/>
          <w:sz w:val="28"/>
        </w:rPr>
        <w:t>
      На следующих членов семьи:</w:t>
      </w:r>
      <w:r>
        <w:br/>
      </w:r>
      <w:r>
        <w:rPr>
          <w:rFonts w:ascii="Times New Roman"/>
          <w:b w:val="false"/>
          <w:i w:val="false"/>
          <w:color w:val="000000"/>
          <w:sz w:val="28"/>
        </w:rPr>
        <w:t>
      1. ___________________________________________________________</w:t>
      </w:r>
      <w:r>
        <w:br/>
      </w: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
      3. ___________________________________________________________</w:t>
      </w:r>
      <w:r>
        <w:br/>
      </w:r>
      <w:r>
        <w:rPr>
          <w:rFonts w:ascii="Times New Roman"/>
          <w:b w:val="false"/>
          <w:i w:val="false"/>
          <w:color w:val="000000"/>
          <w:sz w:val="28"/>
        </w:rPr>
        <w:t>
      4. ___________________________________________________________</w:t>
      </w:r>
      <w:r>
        <w:br/>
      </w:r>
      <w:r>
        <w:rPr>
          <w:rFonts w:ascii="Times New Roman"/>
          <w:b w:val="false"/>
          <w:i w:val="false"/>
          <w:color w:val="000000"/>
          <w:sz w:val="28"/>
        </w:rPr>
        <w:t>
      5. ___________________________________________________________</w:t>
      </w:r>
      <w:r>
        <w:br/>
      </w:r>
      <w:r>
        <w:rPr>
          <w:rFonts w:ascii="Times New Roman"/>
          <w:b w:val="false"/>
          <w:i w:val="false"/>
          <w:color w:val="000000"/>
          <w:sz w:val="28"/>
        </w:rPr>
        <w:t>
      Справка дана для предъявления по месту требования.</w:t>
      </w:r>
    </w:p>
    <w:p>
      <w:pPr>
        <w:spacing w:after="0"/>
        <w:ind w:left="0"/>
        <w:jc w:val="both"/>
      </w:pPr>
      <w:r>
        <w:rPr>
          <w:rFonts w:ascii="Times New Roman"/>
          <w:b w:val="false"/>
          <w:i w:val="false"/>
          <w:color w:val="000000"/>
          <w:sz w:val="28"/>
        </w:rPr>
        <w:t>      Начальник уполномоченного органа</w:t>
      </w:r>
      <w:r>
        <w:br/>
      </w:r>
      <w:r>
        <w:rPr>
          <w:rFonts w:ascii="Times New Roman"/>
          <w:b w:val="false"/>
          <w:i w:val="false"/>
          <w:color w:val="000000"/>
          <w:sz w:val="28"/>
        </w:rPr>
        <w:t>
      (аким поселка, аула (села),</w:t>
      </w:r>
      <w:r>
        <w:br/>
      </w:r>
      <w:r>
        <w:rPr>
          <w:rFonts w:ascii="Times New Roman"/>
          <w:b w:val="false"/>
          <w:i w:val="false"/>
          <w:color w:val="000000"/>
          <w:sz w:val="28"/>
        </w:rPr>
        <w:t>
      аульного (сельского) округа) __________________________</w:t>
      </w:r>
    </w:p>
    <w:bookmarkStart w:name="z37" w:id="16"/>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«Выдача справки, подтверждающей</w:t>
      </w:r>
      <w:r>
        <w:br/>
      </w:r>
      <w:r>
        <w:rPr>
          <w:rFonts w:ascii="Times New Roman"/>
          <w:b w:val="false"/>
          <w:i w:val="false"/>
          <w:color w:val="000000"/>
          <w:sz w:val="28"/>
        </w:rPr>
        <w:t>
принадлежность заявителя (семьи) к</w:t>
      </w:r>
      <w:r>
        <w:br/>
      </w:r>
      <w:r>
        <w:rPr>
          <w:rFonts w:ascii="Times New Roman"/>
          <w:b w:val="false"/>
          <w:i w:val="false"/>
          <w:color w:val="000000"/>
          <w:sz w:val="28"/>
        </w:rPr>
        <w:t>
получателям адресной социальной помощи»</w:t>
      </w:r>
    </w:p>
    <w:bookmarkEnd w:id="16"/>
    <w:p>
      <w:pPr>
        <w:spacing w:after="0"/>
        <w:ind w:left="0"/>
        <w:jc w:val="both"/>
      </w:pPr>
      <w:r>
        <w:rPr>
          <w:rFonts w:ascii="Times New Roman"/>
          <w:b w:val="false"/>
          <w:i w:val="false"/>
          <w:color w:val="000000"/>
          <w:sz w:val="28"/>
        </w:rPr>
        <w:t>      Описание последовательности и взаимодействие административных действий (процедур)</w:t>
      </w:r>
    </w:p>
    <w:bookmarkStart w:name="z38" w:id="17"/>
    <w:p>
      <w:pPr>
        <w:spacing w:after="0"/>
        <w:ind w:left="0"/>
        <w:jc w:val="left"/>
      </w:pPr>
      <w:r>
        <w:rPr>
          <w:rFonts w:ascii="Times New Roman"/>
          <w:b/>
          <w:i w:val="false"/>
          <w:color w:val="000000"/>
        </w:rPr>
        <w:t xml:space="preserve"> 
Таблица 1. Описание действий СФЕ</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gridCol w:w="1290"/>
        <w:gridCol w:w="1826"/>
        <w:gridCol w:w="1361"/>
        <w:gridCol w:w="1933"/>
        <w:gridCol w:w="4"/>
        <w:gridCol w:w="303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 в уполномоченном органе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 потока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 органа</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специалист уполномоченного органа</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w:t>
            </w:r>
            <w:r>
              <w:br/>
            </w:r>
            <w:r>
              <w:rPr>
                <w:rFonts w:ascii="Times New Roman"/>
                <w:b w:val="false"/>
                <w:i w:val="false"/>
                <w:color w:val="000000"/>
                <w:sz w:val="20"/>
              </w:rPr>
              <w:t>
описание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регистрация обращения и</w:t>
            </w:r>
            <w:r>
              <w:br/>
            </w:r>
            <w:r>
              <w:rPr>
                <w:rFonts w:ascii="Times New Roman"/>
                <w:b w:val="false"/>
                <w:i w:val="false"/>
                <w:color w:val="000000"/>
                <w:sz w:val="20"/>
              </w:rPr>
              <w:t>
передача на рассмотрение руководителю уполномоченного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представленными документами, наложение резолюции и направление документов главному специалисту для работы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Справки либо мотивированного ответа об отказе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Присвоение входящего номера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Резолюция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Справка либо мотивированный ответ об отказе</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5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5 минут</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5 минут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 у акима сельского округа</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аппарата акима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аппарата акима сельского округа</w:t>
            </w:r>
          </w:p>
        </w:tc>
      </w:tr>
      <w:tr>
        <w:trPr>
          <w:trHeight w:val="58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регистрация обращения и передача на рассмотрение акиму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представленными документами, наложение резолюции и направление документов ответственному специалисту для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Справки либо мотивированного ответа об отказе</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w:t>
            </w:r>
            <w:r>
              <w:br/>
            </w:r>
            <w:r>
              <w:rPr>
                <w:rFonts w:ascii="Times New Roman"/>
                <w:b w:val="false"/>
                <w:i w:val="false"/>
                <w:color w:val="000000"/>
                <w:sz w:val="20"/>
              </w:rPr>
              <w:t>
решение)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Присвоение входящего номера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Справка либо мотивированный ответ об отказе</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5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5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5 минут</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 w:id="18"/>
    <w:p>
      <w:pPr>
        <w:spacing w:after="0"/>
        <w:ind w:left="0"/>
        <w:jc w:val="left"/>
      </w:pPr>
      <w:r>
        <w:rPr>
          <w:rFonts w:ascii="Times New Roman"/>
          <w:b/>
          <w:i w:val="false"/>
          <w:color w:val="000000"/>
        </w:rPr>
        <w:t xml:space="preserve"> 
Таблица 2. Варианты использования. Основной процесс.</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9"/>
        <w:gridCol w:w="3766"/>
        <w:gridCol w:w="3725"/>
      </w:tblGrid>
      <w:tr>
        <w:trPr>
          <w:trHeight w:val="30" w:hRule="atLeast"/>
        </w:trPr>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 аппарата акима сельского округа</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 органа, аким сельского округа</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специалист уполномоченного органа, ответственный специалист аппарата акима сельского округа</w:t>
            </w:r>
          </w:p>
        </w:tc>
      </w:tr>
      <w:tr>
        <w:trPr>
          <w:trHeight w:val="30" w:hRule="atLeast"/>
        </w:trPr>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w:t>
            </w:r>
            <w:r>
              <w:br/>
            </w:r>
            <w:r>
              <w:rPr>
                <w:rFonts w:ascii="Times New Roman"/>
                <w:b w:val="false"/>
                <w:i w:val="false"/>
                <w:color w:val="000000"/>
                <w:sz w:val="20"/>
              </w:rPr>
              <w:t>
Принимает документы, регистрирует обращение, присваивает входящий номер и передает на рассмотрение руководителю уполномоченного органа</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2.</w:t>
            </w:r>
            <w:r>
              <w:br/>
            </w:r>
            <w:r>
              <w:rPr>
                <w:rFonts w:ascii="Times New Roman"/>
                <w:b w:val="false"/>
                <w:i w:val="false"/>
                <w:color w:val="000000"/>
                <w:sz w:val="20"/>
              </w:rPr>
              <w:t>
После рассмотрения налагает резолюцию и направляет документы главному специалисту на исполнение</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3.</w:t>
            </w:r>
            <w:r>
              <w:br/>
            </w:r>
            <w:r>
              <w:rPr>
                <w:rFonts w:ascii="Times New Roman"/>
                <w:b w:val="false"/>
                <w:i w:val="false"/>
                <w:color w:val="000000"/>
                <w:sz w:val="20"/>
              </w:rPr>
              <w:t>
Осуществляет рассмотрение документов и готовит Справку и направляет руководителю уполномоченного органа для подписания</w:t>
            </w:r>
          </w:p>
        </w:tc>
      </w:tr>
      <w:tr>
        <w:trPr>
          <w:trHeight w:val="30" w:hRule="atLeast"/>
        </w:trPr>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5.</w:t>
            </w:r>
            <w:r>
              <w:br/>
            </w:r>
            <w:r>
              <w:rPr>
                <w:rFonts w:ascii="Times New Roman"/>
                <w:b w:val="false"/>
                <w:i w:val="false"/>
                <w:color w:val="000000"/>
                <w:sz w:val="20"/>
              </w:rPr>
              <w:t xml:space="preserve">
Регистрирует результат оказания государственной услуги и выдает получателю государственной услуги Справку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4.</w:t>
            </w:r>
            <w:r>
              <w:br/>
            </w:r>
            <w:r>
              <w:rPr>
                <w:rFonts w:ascii="Times New Roman"/>
                <w:b w:val="false"/>
                <w:i w:val="false"/>
                <w:color w:val="000000"/>
                <w:sz w:val="20"/>
              </w:rPr>
              <w:t xml:space="preserve">
Подписывает Справку и направляет ответственному специалисту уполномоченного органа, аппарата акима сельского округа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19"/>
    <w:p>
      <w:pPr>
        <w:spacing w:after="0"/>
        <w:ind w:left="0"/>
        <w:jc w:val="left"/>
      </w:pPr>
      <w:r>
        <w:rPr>
          <w:rFonts w:ascii="Times New Roman"/>
          <w:b/>
          <w:i w:val="false"/>
          <w:color w:val="000000"/>
        </w:rPr>
        <w:t xml:space="preserve"> 
Таблица 3. Варианты использования. Альтернативный процесс.</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7"/>
        <w:gridCol w:w="3764"/>
        <w:gridCol w:w="3969"/>
      </w:tblGrid>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 аппарата акима сельского округа</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 органа, аким сельского округа</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специалист уполномоченного органа, ответственный специалист аппарата акима сельского округа</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w:t>
            </w:r>
            <w:r>
              <w:br/>
            </w:r>
            <w:r>
              <w:rPr>
                <w:rFonts w:ascii="Times New Roman"/>
                <w:b w:val="false"/>
                <w:i w:val="false"/>
                <w:color w:val="000000"/>
                <w:sz w:val="20"/>
              </w:rPr>
              <w:t>
Принимает документы, регистрирует обращение, присваивает входящий номер и передает на рассмотрение руководителю уполномоченного органа</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2.</w:t>
            </w:r>
            <w:r>
              <w:br/>
            </w:r>
            <w:r>
              <w:rPr>
                <w:rFonts w:ascii="Times New Roman"/>
                <w:b w:val="false"/>
                <w:i w:val="false"/>
                <w:color w:val="000000"/>
                <w:sz w:val="20"/>
              </w:rPr>
              <w:t>
После рассмотрения налагает резолюцию и направляет документы главному специалисту уполномоченного органа, ответственному специалисту аппарата акима сельского округа на исполнение</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3.</w:t>
            </w:r>
            <w:r>
              <w:br/>
            </w:r>
            <w:r>
              <w:rPr>
                <w:rFonts w:ascii="Times New Roman"/>
                <w:b w:val="false"/>
                <w:i w:val="false"/>
                <w:color w:val="000000"/>
                <w:sz w:val="20"/>
              </w:rPr>
              <w:t>
Готовит мотивированный ответ об отказе и направляет руководителю уполномоченного органа для подписания</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5.</w:t>
            </w:r>
            <w:r>
              <w:br/>
            </w:r>
            <w:r>
              <w:rPr>
                <w:rFonts w:ascii="Times New Roman"/>
                <w:b w:val="false"/>
                <w:i w:val="false"/>
                <w:color w:val="000000"/>
                <w:sz w:val="20"/>
              </w:rPr>
              <w:t>
Регистрирует результат оказания государственной услуги и выдает получателю государственной услуги мотивированный ответ об отказе</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4.</w:t>
            </w:r>
            <w:r>
              <w:br/>
            </w:r>
            <w:r>
              <w:rPr>
                <w:rFonts w:ascii="Times New Roman"/>
                <w:b w:val="false"/>
                <w:i w:val="false"/>
                <w:color w:val="000000"/>
                <w:sz w:val="20"/>
              </w:rPr>
              <w:t>
Подписывает мотивированный ответ об отказе и направляет ответственному специалисту уполномоченного органа, аппарата акима сельского округа</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20"/>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«Выдача справки, подтверждающей</w:t>
      </w:r>
      <w:r>
        <w:br/>
      </w:r>
      <w:r>
        <w:rPr>
          <w:rFonts w:ascii="Times New Roman"/>
          <w:b w:val="false"/>
          <w:i w:val="false"/>
          <w:color w:val="000000"/>
          <w:sz w:val="28"/>
        </w:rPr>
        <w:t>
принадлежность заявителя (семьи) к</w:t>
      </w:r>
      <w:r>
        <w:br/>
      </w:r>
      <w:r>
        <w:rPr>
          <w:rFonts w:ascii="Times New Roman"/>
          <w:b w:val="false"/>
          <w:i w:val="false"/>
          <w:color w:val="000000"/>
          <w:sz w:val="28"/>
        </w:rPr>
        <w:t>
получателям адресной социальной помощи»</w:t>
      </w:r>
    </w:p>
    <w:bookmarkEnd w:id="20"/>
    <w:bookmarkStart w:name="z42" w:id="21"/>
    <w:p>
      <w:pPr>
        <w:spacing w:after="0"/>
        <w:ind w:left="0"/>
        <w:jc w:val="left"/>
      </w:pPr>
      <w:r>
        <w:rPr>
          <w:rFonts w:ascii="Times New Roman"/>
          <w:b/>
          <w:i w:val="false"/>
          <w:color w:val="000000"/>
        </w:rPr>
        <w:t xml:space="preserve"> 
Схема № 1, отражающая взаимосвязь между логической</w:t>
      </w:r>
      <w:r>
        <w:br/>
      </w:r>
      <w:r>
        <w:rPr>
          <w:rFonts w:ascii="Times New Roman"/>
          <w:b/>
          <w:i w:val="false"/>
          <w:color w:val="000000"/>
        </w:rPr>
        <w:t>
последовательностью административных действий в уполномоченном органе</w:t>
      </w:r>
    </w:p>
    <w:bookmarkEnd w:id="21"/>
    <w:p>
      <w:pPr>
        <w:spacing w:after="0"/>
        <w:ind w:left="0"/>
        <w:jc w:val="both"/>
      </w:pPr>
      <w:r>
        <w:drawing>
          <wp:inline distT="0" distB="0" distL="0" distR="0">
            <wp:extent cx="6388100" cy="635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388100" cy="6350000"/>
                    </a:xfrm>
                    <a:prstGeom prst="rect">
                      <a:avLst/>
                    </a:prstGeom>
                  </pic:spPr>
                </pic:pic>
              </a:graphicData>
            </a:graphic>
          </wp:inline>
        </w:drawing>
      </w:r>
    </w:p>
    <w:bookmarkStart w:name="z43" w:id="22"/>
    <w:p>
      <w:pPr>
        <w:spacing w:after="0"/>
        <w:ind w:left="0"/>
        <w:jc w:val="left"/>
      </w:pPr>
      <w:r>
        <w:rPr>
          <w:rFonts w:ascii="Times New Roman"/>
          <w:b/>
          <w:i w:val="false"/>
          <w:color w:val="000000"/>
        </w:rPr>
        <w:t xml:space="preserve"> 
Схема № 2, отражающая взаимосвязь между логической</w:t>
      </w:r>
      <w:r>
        <w:br/>
      </w:r>
      <w:r>
        <w:rPr>
          <w:rFonts w:ascii="Times New Roman"/>
          <w:b/>
          <w:i w:val="false"/>
          <w:color w:val="000000"/>
        </w:rPr>
        <w:t>
последовательностью административных действий у акима сельского округа</w:t>
      </w:r>
    </w:p>
    <w:bookmarkEnd w:id="22"/>
    <w:p>
      <w:pPr>
        <w:spacing w:after="0"/>
        <w:ind w:left="0"/>
        <w:jc w:val="both"/>
      </w:pPr>
      <w:r>
        <w:drawing>
          <wp:inline distT="0" distB="0" distL="0" distR="0">
            <wp:extent cx="6324600" cy="659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324600" cy="6591300"/>
                    </a:xfrm>
                    <a:prstGeom prst="rect">
                      <a:avLst/>
                    </a:prstGeom>
                  </pic:spPr>
                </pic:pic>
              </a:graphicData>
            </a:graphic>
          </wp:inline>
        </w:drawing>
      </w:r>
    </w:p>
    <w:bookmarkStart w:name="z44" w:id="23"/>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района Шал акына</w:t>
      </w:r>
      <w:r>
        <w:br/>
      </w:r>
      <w:r>
        <w:rPr>
          <w:rFonts w:ascii="Times New Roman"/>
          <w:b w:val="false"/>
          <w:i w:val="false"/>
          <w:color w:val="000000"/>
          <w:sz w:val="28"/>
        </w:rPr>
        <w:t>
от 9 октября 2012 года № 278</w:t>
      </w:r>
    </w:p>
    <w:bookmarkEnd w:id="23"/>
    <w:bookmarkStart w:name="z45" w:id="24"/>
    <w:p>
      <w:pPr>
        <w:spacing w:after="0"/>
        <w:ind w:left="0"/>
        <w:jc w:val="left"/>
      </w:pPr>
      <w:r>
        <w:rPr>
          <w:rFonts w:ascii="Times New Roman"/>
          <w:b/>
          <w:i w:val="false"/>
          <w:color w:val="000000"/>
        </w:rPr>
        <w:t xml:space="preserve"> 
Регламент государственной услуги «Выдача направлений лицам на участие в активных формах содействия занятости»</w:t>
      </w:r>
    </w:p>
    <w:bookmarkEnd w:id="24"/>
    <w:bookmarkStart w:name="z46" w:id="25"/>
    <w:p>
      <w:pPr>
        <w:spacing w:after="0"/>
        <w:ind w:left="0"/>
        <w:jc w:val="left"/>
      </w:pPr>
      <w:r>
        <w:rPr>
          <w:rFonts w:ascii="Times New Roman"/>
          <w:b/>
          <w:i w:val="false"/>
          <w:color w:val="000000"/>
        </w:rPr>
        <w:t xml:space="preserve"> 
1. Основные понятия</w:t>
      </w:r>
    </w:p>
    <w:bookmarkEnd w:id="25"/>
    <w:bookmarkStart w:name="z47" w:id="26"/>
    <w:p>
      <w:pPr>
        <w:spacing w:after="0"/>
        <w:ind w:left="0"/>
        <w:jc w:val="both"/>
      </w:pPr>
      <w:r>
        <w:rPr>
          <w:rFonts w:ascii="Times New Roman"/>
          <w:b w:val="false"/>
          <w:i w:val="false"/>
          <w:color w:val="000000"/>
          <w:sz w:val="28"/>
        </w:rPr>
        <w:t>
      1. В настоящем </w:t>
      </w:r>
      <w:r>
        <w:rPr>
          <w:rFonts w:ascii="Times New Roman"/>
          <w:b w:val="false"/>
          <w:i w:val="false"/>
          <w:color w:val="000000"/>
          <w:sz w:val="28"/>
        </w:rPr>
        <w:t>Регламенте</w:t>
      </w:r>
      <w:r>
        <w:rPr>
          <w:rFonts w:ascii="Times New Roman"/>
          <w:b w:val="false"/>
          <w:i w:val="false"/>
          <w:color w:val="000000"/>
          <w:sz w:val="28"/>
        </w:rPr>
        <w:t xml:space="preserve"> «Выдача направлений лицам на участие в активных формах содействия занятости» (далее - Регламент) используются следующие понятия:</w:t>
      </w:r>
      <w:r>
        <w:br/>
      </w:r>
      <w:r>
        <w:rPr>
          <w:rFonts w:ascii="Times New Roman"/>
          <w:b w:val="false"/>
          <w:i w:val="false"/>
          <w:color w:val="000000"/>
          <w:sz w:val="28"/>
        </w:rPr>
        <w:t>
      1) структурно-функциональные единицы - это ответственные лица уполномоченных органов, структурные подразделения государственных органов, государственные органы, информационные системы или их подсистемы) (далее - СФЕ);</w:t>
      </w:r>
      <w:r>
        <w:br/>
      </w:r>
      <w:r>
        <w:rPr>
          <w:rFonts w:ascii="Times New Roman"/>
          <w:b w:val="false"/>
          <w:i w:val="false"/>
          <w:color w:val="000000"/>
          <w:sz w:val="28"/>
        </w:rPr>
        <w:t>
      2) уполномоченный орган - государственное учреждение «Отдел занятости и социальных программ района Шал акына Северо-Казахстанской области».</w:t>
      </w:r>
    </w:p>
    <w:bookmarkEnd w:id="26"/>
    <w:bookmarkStart w:name="z48" w:id="27"/>
    <w:p>
      <w:pPr>
        <w:spacing w:after="0"/>
        <w:ind w:left="0"/>
        <w:jc w:val="left"/>
      </w:pPr>
      <w:r>
        <w:rPr>
          <w:rFonts w:ascii="Times New Roman"/>
          <w:b/>
          <w:i w:val="false"/>
          <w:color w:val="000000"/>
        </w:rPr>
        <w:t xml:space="preserve"> 
2. Общие положения</w:t>
      </w:r>
    </w:p>
    <w:bookmarkEnd w:id="27"/>
    <w:bookmarkStart w:name="z49" w:id="28"/>
    <w:p>
      <w:pPr>
        <w:spacing w:after="0"/>
        <w:ind w:left="0"/>
        <w:jc w:val="both"/>
      </w:pPr>
      <w:r>
        <w:rPr>
          <w:rFonts w:ascii="Times New Roman"/>
          <w:b w:val="false"/>
          <w:i w:val="false"/>
          <w:color w:val="000000"/>
          <w:sz w:val="28"/>
        </w:rPr>
        <w:t>
      2. Государственная услуга предоставляется государственным учреждением «Отдел занятости и социальных программ района Шал акына Северо–Казахстанской области» (далее - уполномоченный орган), расположенного по адресу: Северо-Казахстанская область, район Шал акына, город Сергеевка, улица Ибраева, 50, адрес электронной почты: Shalakyn-</w:t>
      </w:r>
      <w:r>
        <w:rPr>
          <w:rFonts w:ascii="Times New Roman"/>
          <w:b w:val="false"/>
          <w:i w:val="false"/>
          <w:color w:val="000000"/>
          <w:sz w:val="28"/>
          <w:u w:val="single"/>
        </w:rPr>
        <w:t>ozsp@sko.kz</w:t>
      </w:r>
      <w:r>
        <w:rPr>
          <w:rFonts w:ascii="Times New Roman"/>
          <w:b w:val="false"/>
          <w:i w:val="false"/>
          <w:color w:val="000000"/>
          <w:sz w:val="28"/>
        </w:rPr>
        <w:t>, телефон 8-715-34-2-15-37.</w:t>
      </w:r>
      <w:r>
        <w:br/>
      </w:r>
      <w:r>
        <w:rPr>
          <w:rFonts w:ascii="Times New Roman"/>
          <w:b w:val="false"/>
          <w:i w:val="false"/>
          <w:color w:val="000000"/>
          <w:sz w:val="28"/>
        </w:rPr>
        <w:t>
      Государственная услуга – «Выдача направлений лицам на участие в активных формах содействия занятости» включает в себя:</w:t>
      </w:r>
      <w:r>
        <w:br/>
      </w:r>
      <w:r>
        <w:rPr>
          <w:rFonts w:ascii="Times New Roman"/>
          <w:b w:val="false"/>
          <w:i w:val="false"/>
          <w:color w:val="000000"/>
          <w:sz w:val="28"/>
        </w:rPr>
        <w:t>
      1) «Выдачу направлений лицам на молодежную практику»;</w:t>
      </w:r>
      <w:r>
        <w:br/>
      </w:r>
      <w:r>
        <w:rPr>
          <w:rFonts w:ascii="Times New Roman"/>
          <w:b w:val="false"/>
          <w:i w:val="false"/>
          <w:color w:val="000000"/>
          <w:sz w:val="28"/>
        </w:rPr>
        <w:t>
      2) «Выдачу направлений лицам на общественные работы»;</w:t>
      </w:r>
      <w:r>
        <w:br/>
      </w:r>
      <w:r>
        <w:rPr>
          <w:rFonts w:ascii="Times New Roman"/>
          <w:b w:val="false"/>
          <w:i w:val="false"/>
          <w:color w:val="000000"/>
          <w:sz w:val="28"/>
        </w:rPr>
        <w:t>
      3) «Выдачу направлений лицам для трудоустройства на социальное рабочее место»;</w:t>
      </w:r>
      <w:r>
        <w:br/>
      </w:r>
      <w:r>
        <w:rPr>
          <w:rFonts w:ascii="Times New Roman"/>
          <w:b w:val="false"/>
          <w:i w:val="false"/>
          <w:color w:val="000000"/>
          <w:sz w:val="28"/>
        </w:rPr>
        <w:t>
      4) «Выдачу направлений для трудоустройства»;</w:t>
      </w:r>
      <w:r>
        <w:br/>
      </w:r>
      <w:r>
        <w:rPr>
          <w:rFonts w:ascii="Times New Roman"/>
          <w:b w:val="false"/>
          <w:i w:val="false"/>
          <w:color w:val="000000"/>
          <w:sz w:val="28"/>
        </w:rPr>
        <w:t>
      5) «Выдачу направлений лицам на профессиональную подготовку, переподготовку и повышение квалификации»;</w:t>
      </w:r>
      <w:r>
        <w:br/>
      </w:r>
      <w:r>
        <w:rPr>
          <w:rFonts w:ascii="Times New Roman"/>
          <w:b w:val="false"/>
          <w:i w:val="false"/>
          <w:color w:val="000000"/>
          <w:sz w:val="28"/>
        </w:rPr>
        <w:t>
      6) «Оказание бесплатных услуг лицам в профессиональной ориентации».</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оказывается в соответствии с </w:t>
      </w:r>
      <w:r>
        <w:rPr>
          <w:rFonts w:ascii="Times New Roman"/>
          <w:b w:val="false"/>
          <w:i w:val="false"/>
          <w:color w:val="000000"/>
          <w:sz w:val="28"/>
        </w:rPr>
        <w:t>подпунктами 2)</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пункта 1 статьи 8 Закона Республики Казахстан от 23 января 2001 года «О занятости населения»,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апреля 2011 года №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5. Государственная услуга предоставляется бесплатно.</w:t>
      </w:r>
      <w:r>
        <w:br/>
      </w:r>
      <w:r>
        <w:rPr>
          <w:rFonts w:ascii="Times New Roman"/>
          <w:b w:val="false"/>
          <w:i w:val="false"/>
          <w:color w:val="000000"/>
          <w:sz w:val="28"/>
        </w:rPr>
        <w:t>
</w:t>
      </w:r>
      <w:r>
        <w:rPr>
          <w:rFonts w:ascii="Times New Roman"/>
          <w:b w:val="false"/>
          <w:i w:val="false"/>
          <w:color w:val="000000"/>
          <w:sz w:val="28"/>
        </w:rPr>
        <w:t xml:space="preserve">
      6. Полная информация о порядке оказания государственной услуги и необходимых документах располагается на интернет-ресурсе </w:t>
      </w:r>
      <w:r>
        <w:br/>
      </w:r>
      <w:r>
        <w:rPr>
          <w:rFonts w:ascii="Times New Roman"/>
          <w:b w:val="false"/>
          <w:i w:val="false"/>
          <w:color w:val="000000"/>
          <w:sz w:val="28"/>
        </w:rPr>
        <w:t>
</w:t>
      </w:r>
      <w:r>
        <w:rPr>
          <w:rFonts w:ascii="Times New Roman"/>
          <w:b w:val="false"/>
          <w:i w:val="false"/>
          <w:color w:val="000000"/>
          <w:sz w:val="28"/>
          <w:u w:val="single"/>
        </w:rPr>
        <w:t>www.ozsp-shn.sko.kz</w:t>
      </w:r>
      <w:r>
        <w:rPr>
          <w:rFonts w:ascii="Times New Roman"/>
          <w:b w:val="false"/>
          <w:i w:val="false"/>
          <w:color w:val="000000"/>
          <w:sz w:val="28"/>
        </w:rPr>
        <w:t>, стендах уполномоченного органа, в официальных источниках информации.</w:t>
      </w:r>
      <w:r>
        <w:br/>
      </w:r>
      <w:r>
        <w:rPr>
          <w:rFonts w:ascii="Times New Roman"/>
          <w:b w:val="false"/>
          <w:i w:val="false"/>
          <w:color w:val="000000"/>
          <w:sz w:val="28"/>
        </w:rPr>
        <w:t>
</w:t>
      </w:r>
      <w:r>
        <w:rPr>
          <w:rFonts w:ascii="Times New Roman"/>
          <w:b w:val="false"/>
          <w:i w:val="false"/>
          <w:color w:val="000000"/>
          <w:sz w:val="28"/>
        </w:rPr>
        <w:t>
      7. Результатом оказываемой государственной услуги являются выдача получателю государственной услуги направления на участие в активных формах содействия занятости на бумажном носителе (далее - Направление) либо мотивированный ответ об отказе в предоставлении государственной услуги.</w:t>
      </w:r>
      <w:r>
        <w:br/>
      </w:r>
      <w:r>
        <w:rPr>
          <w:rFonts w:ascii="Times New Roman"/>
          <w:b w:val="false"/>
          <w:i w:val="false"/>
          <w:color w:val="000000"/>
          <w:sz w:val="28"/>
        </w:rPr>
        <w:t>
      Результатом оказываемой государственной услуги «Оказание бесплатных услуг лицам в профессиональной ориентации» является устное информирование (консультирование) получателя государственной услуги о перечне профессий и специальностей, на которые возможно его трудоустройство.</w:t>
      </w:r>
      <w:r>
        <w:br/>
      </w:r>
      <w:r>
        <w:rPr>
          <w:rFonts w:ascii="Times New Roman"/>
          <w:b w:val="false"/>
          <w:i w:val="false"/>
          <w:color w:val="000000"/>
          <w:sz w:val="28"/>
        </w:rPr>
        <w:t>
</w:t>
      </w:r>
      <w:r>
        <w:rPr>
          <w:rFonts w:ascii="Times New Roman"/>
          <w:b w:val="false"/>
          <w:i w:val="false"/>
          <w:color w:val="000000"/>
          <w:sz w:val="28"/>
        </w:rPr>
        <w:t>
      8. График работы уполномоченного органа:</w:t>
      </w:r>
      <w:r>
        <w:br/>
      </w:r>
      <w:r>
        <w:rPr>
          <w:rFonts w:ascii="Times New Roman"/>
          <w:b w:val="false"/>
          <w:i w:val="false"/>
          <w:color w:val="000000"/>
          <w:sz w:val="28"/>
        </w:rPr>
        <w:t>
      ежедневно с 9.00 до 18.30 часов с обеденным перерывом с 13.00 до 14.30 часов, кроме выходных и праздничных дней,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декабря 2001 года «О праздниках в Республике Казахстан».</w:t>
      </w:r>
      <w:r>
        <w:br/>
      </w:r>
      <w:r>
        <w:rPr>
          <w:rFonts w:ascii="Times New Roman"/>
          <w:b w:val="false"/>
          <w:i w:val="false"/>
          <w:color w:val="000000"/>
          <w:sz w:val="28"/>
        </w:rPr>
        <w:t>
</w:t>
      </w:r>
      <w:r>
        <w:rPr>
          <w:rFonts w:ascii="Times New Roman"/>
          <w:b w:val="false"/>
          <w:i w:val="false"/>
          <w:color w:val="000000"/>
          <w:sz w:val="28"/>
        </w:rPr>
        <w:t>
      9. Государственная услуга оказывается:</w:t>
      </w:r>
      <w:r>
        <w:br/>
      </w:r>
      <w:r>
        <w:rPr>
          <w:rFonts w:ascii="Times New Roman"/>
          <w:b w:val="false"/>
          <w:i w:val="false"/>
          <w:color w:val="000000"/>
          <w:sz w:val="28"/>
        </w:rPr>
        <w:t>
      в помещении уполномоченного органа по местожительству получателя государственной услуги. В зале ожидания имеются места для сидения, информационные стенды, где размещена информация, необходимая для оказания государственной услуги, а также средства противопожарной безопасности. Предусмотрены условия для обслуживания получателей государственной услуги с ограниченными возможностями.</w:t>
      </w:r>
      <w:r>
        <w:br/>
      </w:r>
      <w:r>
        <w:rPr>
          <w:rFonts w:ascii="Times New Roman"/>
          <w:b w:val="false"/>
          <w:i w:val="false"/>
          <w:color w:val="000000"/>
          <w:sz w:val="28"/>
        </w:rPr>
        <w:t>
      Помещение уполномоченного органа соответствует санитарно-эпидемиологическим нормам, требованиям к безопасности зданий, оснащены охранной сигнализацией, режим помещения – свободный.</w:t>
      </w:r>
    </w:p>
    <w:bookmarkEnd w:id="28"/>
    <w:bookmarkStart w:name="z57" w:id="29"/>
    <w:p>
      <w:pPr>
        <w:spacing w:after="0"/>
        <w:ind w:left="0"/>
        <w:jc w:val="left"/>
      </w:pPr>
      <w:r>
        <w:rPr>
          <w:rFonts w:ascii="Times New Roman"/>
          <w:b/>
          <w:i w:val="false"/>
          <w:color w:val="000000"/>
        </w:rPr>
        <w:t xml:space="preserve"> 
3. Требования к порядку оказания государственной услуги</w:t>
      </w:r>
    </w:p>
    <w:bookmarkEnd w:id="29"/>
    <w:bookmarkStart w:name="z58" w:id="30"/>
    <w:p>
      <w:pPr>
        <w:spacing w:after="0"/>
        <w:ind w:left="0"/>
        <w:jc w:val="both"/>
      </w:pPr>
      <w:r>
        <w:rPr>
          <w:rFonts w:ascii="Times New Roman"/>
          <w:b w:val="false"/>
          <w:i w:val="false"/>
          <w:color w:val="000000"/>
          <w:sz w:val="28"/>
        </w:rPr>
        <w:t>
      10. Государственная услуга оказывается физическим лицам: гражданам Республики Казахстан, оралманам, иностранцам и лицам без гражданства, постоянно проживающим в Республике Казахстан (далее - получатель государственной услуги).</w:t>
      </w:r>
      <w:r>
        <w:br/>
      </w:r>
      <w:r>
        <w:rPr>
          <w:rFonts w:ascii="Times New Roman"/>
          <w:b w:val="false"/>
          <w:i w:val="false"/>
          <w:color w:val="000000"/>
          <w:sz w:val="28"/>
        </w:rPr>
        <w:t>
</w:t>
      </w:r>
      <w:r>
        <w:rPr>
          <w:rFonts w:ascii="Times New Roman"/>
          <w:b w:val="false"/>
          <w:i w:val="false"/>
          <w:color w:val="000000"/>
          <w:sz w:val="28"/>
        </w:rPr>
        <w:t>
      11. Сроки оказания государственной услуги:</w:t>
      </w:r>
      <w:r>
        <w:br/>
      </w:r>
      <w:r>
        <w:rPr>
          <w:rFonts w:ascii="Times New Roman"/>
          <w:b w:val="false"/>
          <w:i w:val="false"/>
          <w:color w:val="000000"/>
          <w:sz w:val="28"/>
        </w:rPr>
        <w:t>
      1) сроки предоставления государственной услуги с момента предъявления необходимых документов, определенных в </w:t>
      </w:r>
      <w:r>
        <w:rPr>
          <w:rFonts w:ascii="Times New Roman"/>
          <w:b w:val="false"/>
          <w:i w:val="false"/>
          <w:color w:val="000000"/>
          <w:sz w:val="28"/>
        </w:rPr>
        <w:t>пункте 12</w:t>
      </w:r>
      <w:r>
        <w:rPr>
          <w:rFonts w:ascii="Times New Roman"/>
          <w:b w:val="false"/>
          <w:i w:val="false"/>
          <w:color w:val="000000"/>
          <w:sz w:val="28"/>
        </w:rPr>
        <w:t xml:space="preserve"> - не более 30 минут;</w:t>
      </w:r>
      <w:r>
        <w:br/>
      </w:r>
      <w:r>
        <w:rPr>
          <w:rFonts w:ascii="Times New Roman"/>
          <w:b w:val="false"/>
          <w:i w:val="false"/>
          <w:color w:val="000000"/>
          <w:sz w:val="28"/>
        </w:rPr>
        <w:t>
      2) максимально допустимое время ожидания до получения государственной услуги - не более 30 минут;</w:t>
      </w:r>
      <w:r>
        <w:br/>
      </w:r>
      <w:r>
        <w:rPr>
          <w:rFonts w:ascii="Times New Roman"/>
          <w:b w:val="false"/>
          <w:i w:val="false"/>
          <w:color w:val="000000"/>
          <w:sz w:val="28"/>
        </w:rPr>
        <w:t>
      3) максимально допустимое время обслуживания получателя государственной услуги, оказываемой на месте в день обращения получателя государственной услуги - не более 30 минут.</w:t>
      </w:r>
      <w:r>
        <w:br/>
      </w:r>
      <w:r>
        <w:rPr>
          <w:rFonts w:ascii="Times New Roman"/>
          <w:b w:val="false"/>
          <w:i w:val="false"/>
          <w:color w:val="000000"/>
          <w:sz w:val="28"/>
        </w:rPr>
        <w:t>
</w:t>
      </w:r>
      <w:r>
        <w:rPr>
          <w:rFonts w:ascii="Times New Roman"/>
          <w:b w:val="false"/>
          <w:i w:val="false"/>
          <w:color w:val="000000"/>
          <w:sz w:val="28"/>
        </w:rPr>
        <w:t>
      12. Для получения государственной услуги получатель государственной услуги предъявляет:</w:t>
      </w:r>
      <w:r>
        <w:br/>
      </w:r>
      <w:r>
        <w:rPr>
          <w:rFonts w:ascii="Times New Roman"/>
          <w:b w:val="false"/>
          <w:i w:val="false"/>
          <w:color w:val="000000"/>
          <w:sz w:val="28"/>
        </w:rPr>
        <w:t>
      1) удостоверение личности (паспорт);</w:t>
      </w:r>
      <w:r>
        <w:br/>
      </w:r>
      <w:r>
        <w:rPr>
          <w:rFonts w:ascii="Times New Roman"/>
          <w:b w:val="false"/>
          <w:i w:val="false"/>
          <w:color w:val="000000"/>
          <w:sz w:val="28"/>
        </w:rPr>
        <w:t>
      2) документы, подтверждающие трудовую деятельность;</w:t>
      </w:r>
      <w:r>
        <w:br/>
      </w:r>
      <w:r>
        <w:rPr>
          <w:rFonts w:ascii="Times New Roman"/>
          <w:b w:val="false"/>
          <w:i w:val="false"/>
          <w:color w:val="000000"/>
          <w:sz w:val="28"/>
        </w:rPr>
        <w:t>
      3) свидетельство о присвоении социального индивидуального кода;</w:t>
      </w:r>
      <w:r>
        <w:br/>
      </w:r>
      <w:r>
        <w:rPr>
          <w:rFonts w:ascii="Times New Roman"/>
          <w:b w:val="false"/>
          <w:i w:val="false"/>
          <w:color w:val="000000"/>
          <w:sz w:val="28"/>
        </w:rPr>
        <w:t>
      4) регистрационный номер налогоплательщика;</w:t>
      </w:r>
      <w:r>
        <w:br/>
      </w:r>
      <w:r>
        <w:rPr>
          <w:rFonts w:ascii="Times New Roman"/>
          <w:b w:val="false"/>
          <w:i w:val="false"/>
          <w:color w:val="000000"/>
          <w:sz w:val="28"/>
        </w:rPr>
        <w:t>
      5) документ, удостоверяющий профессиональную квалификацию (при наличии), а для лица, впервые ищущего работу, но не имеющего профессию (специальность), - документа об образовании.</w:t>
      </w:r>
      <w:r>
        <w:br/>
      </w:r>
      <w:r>
        <w:rPr>
          <w:rFonts w:ascii="Times New Roman"/>
          <w:b w:val="false"/>
          <w:i w:val="false"/>
          <w:color w:val="000000"/>
          <w:sz w:val="28"/>
        </w:rPr>
        <w:t>
      Иностранцы и лица без гражданства предоставляют, кроме того, вид на жительство иностранца в Республике Казахстан и удостоверение лица без гражданства с отметкой о регистрации в органах внутренних дел.</w:t>
      </w:r>
      <w:r>
        <w:br/>
      </w:r>
      <w:r>
        <w:rPr>
          <w:rFonts w:ascii="Times New Roman"/>
          <w:b w:val="false"/>
          <w:i w:val="false"/>
          <w:color w:val="000000"/>
          <w:sz w:val="28"/>
        </w:rPr>
        <w:t>
      Оралманы предоставляют удостоверение оралмана.</w:t>
      </w:r>
      <w:r>
        <w:br/>
      </w:r>
      <w:r>
        <w:rPr>
          <w:rFonts w:ascii="Times New Roman"/>
          <w:b w:val="false"/>
          <w:i w:val="false"/>
          <w:color w:val="000000"/>
          <w:sz w:val="28"/>
        </w:rPr>
        <w:t>
      Льготы для получения государственной услуги не предусмотрены.</w:t>
      </w:r>
      <w:r>
        <w:br/>
      </w:r>
      <w:r>
        <w:rPr>
          <w:rFonts w:ascii="Times New Roman"/>
          <w:b w:val="false"/>
          <w:i w:val="false"/>
          <w:color w:val="000000"/>
          <w:sz w:val="28"/>
        </w:rPr>
        <w:t>
      В уполномоченном органе заявления на получение государственной услуги не заполняются.</w:t>
      </w:r>
      <w:r>
        <w:br/>
      </w:r>
      <w:r>
        <w:rPr>
          <w:rFonts w:ascii="Times New Roman"/>
          <w:b w:val="false"/>
          <w:i w:val="false"/>
          <w:color w:val="000000"/>
          <w:sz w:val="28"/>
        </w:rPr>
        <w:t>
</w:t>
      </w:r>
      <w:r>
        <w:rPr>
          <w:rFonts w:ascii="Times New Roman"/>
          <w:b w:val="false"/>
          <w:i w:val="false"/>
          <w:color w:val="000000"/>
          <w:sz w:val="28"/>
        </w:rPr>
        <w:t>
      13. При обращении в уполномоченный орган все необходимые документы сдаются сотруднику уполномоченного органа, осуществляющего регистрацию.</w:t>
      </w:r>
      <w:r>
        <w:br/>
      </w:r>
      <w:r>
        <w:rPr>
          <w:rFonts w:ascii="Times New Roman"/>
          <w:b w:val="false"/>
          <w:i w:val="false"/>
          <w:color w:val="000000"/>
          <w:sz w:val="28"/>
        </w:rPr>
        <w:t>
      При обращении получателю государственной услуги выдается направление на участие в активных формах содействия занятости.</w:t>
      </w:r>
      <w:r>
        <w:br/>
      </w:r>
      <w:r>
        <w:rPr>
          <w:rFonts w:ascii="Times New Roman"/>
          <w:b w:val="false"/>
          <w:i w:val="false"/>
          <w:color w:val="000000"/>
          <w:sz w:val="28"/>
        </w:rPr>
        <w:t>
      Выдача направления осуществляется при личном посещении получателем государственной услуги уполномоченного органа по местожительству.</w:t>
      </w:r>
      <w:r>
        <w:br/>
      </w:r>
      <w:r>
        <w:rPr>
          <w:rFonts w:ascii="Times New Roman"/>
          <w:b w:val="false"/>
          <w:i w:val="false"/>
          <w:color w:val="000000"/>
          <w:sz w:val="28"/>
        </w:rPr>
        <w:t>
</w:t>
      </w:r>
      <w:r>
        <w:rPr>
          <w:rFonts w:ascii="Times New Roman"/>
          <w:b w:val="false"/>
          <w:i w:val="false"/>
          <w:color w:val="000000"/>
          <w:sz w:val="28"/>
        </w:rPr>
        <w:t>
      14. Уполномоченный орган отказывает в выдаче направления безработным в случае отсутствия регистрации получателя государственной услуги в качестве безработного в уполномоченном органе (за исключением «Выдача направлений для трудоустройства» и «Оказание бесплатных услуг лицам в профессиональной ориентации»).</w:t>
      </w:r>
      <w:r>
        <w:br/>
      </w:r>
      <w:r>
        <w:rPr>
          <w:rFonts w:ascii="Times New Roman"/>
          <w:b w:val="false"/>
          <w:i w:val="false"/>
          <w:color w:val="000000"/>
          <w:sz w:val="28"/>
        </w:rPr>
        <w:t>
      Оснований для приостановления предоставления государственной услуги не имеется.</w:t>
      </w:r>
      <w:r>
        <w:br/>
      </w:r>
      <w:r>
        <w:rPr>
          <w:rFonts w:ascii="Times New Roman"/>
          <w:b w:val="false"/>
          <w:i w:val="false"/>
          <w:color w:val="000000"/>
          <w:sz w:val="28"/>
        </w:rPr>
        <w:t>
</w:t>
      </w:r>
      <w:r>
        <w:rPr>
          <w:rFonts w:ascii="Times New Roman"/>
          <w:b w:val="false"/>
          <w:i w:val="false"/>
          <w:color w:val="000000"/>
          <w:sz w:val="28"/>
        </w:rPr>
        <w:t>
      15.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1) получатель государственной услуги предъявляет перечень необходимых документов на предоставление государственной услуги ответственному специалисту уполномоченного органа;</w:t>
      </w:r>
      <w:r>
        <w:br/>
      </w:r>
      <w:r>
        <w:rPr>
          <w:rFonts w:ascii="Times New Roman"/>
          <w:b w:val="false"/>
          <w:i w:val="false"/>
          <w:color w:val="000000"/>
          <w:sz w:val="28"/>
        </w:rPr>
        <w:t>
      2) ответственный специалист уполномоченного органа принимает необходимые документы, указанные в </w:t>
      </w:r>
      <w:r>
        <w:rPr>
          <w:rFonts w:ascii="Times New Roman"/>
          <w:b w:val="false"/>
          <w:i w:val="false"/>
          <w:color w:val="000000"/>
          <w:sz w:val="28"/>
        </w:rPr>
        <w:t>пункте 12</w:t>
      </w:r>
      <w:r>
        <w:rPr>
          <w:rFonts w:ascii="Times New Roman"/>
          <w:b w:val="false"/>
          <w:i w:val="false"/>
          <w:color w:val="000000"/>
          <w:sz w:val="28"/>
        </w:rPr>
        <w:t xml:space="preserve"> настоящего Регламента, проводит регистрацию обращения и передает на рассмотрение руководителю уполномоченного органа;</w:t>
      </w:r>
      <w:r>
        <w:br/>
      </w:r>
      <w:r>
        <w:rPr>
          <w:rFonts w:ascii="Times New Roman"/>
          <w:b w:val="false"/>
          <w:i w:val="false"/>
          <w:color w:val="000000"/>
          <w:sz w:val="28"/>
        </w:rPr>
        <w:t>
      3) руководитель уполномоченного органа, ознакамливается, налагает резолюцию обращения и направляет документы главному специалисту уполномоченного органа для дальнейшей организации работы;</w:t>
      </w:r>
      <w:r>
        <w:br/>
      </w:r>
      <w:r>
        <w:rPr>
          <w:rFonts w:ascii="Times New Roman"/>
          <w:b w:val="false"/>
          <w:i w:val="false"/>
          <w:color w:val="000000"/>
          <w:sz w:val="28"/>
        </w:rPr>
        <w:t>
      4) главный специалист уполномоченного органа оформляет Направление либо мотивированный ответ об отказе и передает на подписание руководителю уполномоченного органа;</w:t>
      </w:r>
      <w:r>
        <w:br/>
      </w:r>
      <w:r>
        <w:rPr>
          <w:rFonts w:ascii="Times New Roman"/>
          <w:b w:val="false"/>
          <w:i w:val="false"/>
          <w:color w:val="000000"/>
          <w:sz w:val="28"/>
        </w:rPr>
        <w:t>
      5) руководитель уполномоченного органа подписывает Направление или мотивированный ответ об отказе и передает ответственному специалисту;</w:t>
      </w:r>
      <w:r>
        <w:br/>
      </w:r>
      <w:r>
        <w:rPr>
          <w:rFonts w:ascii="Times New Roman"/>
          <w:b w:val="false"/>
          <w:i w:val="false"/>
          <w:color w:val="000000"/>
          <w:sz w:val="28"/>
        </w:rPr>
        <w:t>
      6) ответственный специалист уполномоченного органа регистрирует результат оказания государственной услуги и выдает получателю Направление либо мотивированный ответ об отказе.</w:t>
      </w:r>
    </w:p>
    <w:bookmarkEnd w:id="30"/>
    <w:bookmarkStart w:name="z64" w:id="31"/>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31"/>
    <w:bookmarkStart w:name="z65" w:id="32"/>
    <w:p>
      <w:pPr>
        <w:spacing w:after="0"/>
        <w:ind w:left="0"/>
        <w:jc w:val="both"/>
      </w:pPr>
      <w:r>
        <w:rPr>
          <w:rFonts w:ascii="Times New Roman"/>
          <w:b w:val="false"/>
          <w:i w:val="false"/>
          <w:color w:val="000000"/>
          <w:sz w:val="28"/>
        </w:rPr>
        <w:t>
      16. В процессе оказания государственной услуги участвуют следующие структурно-функциональные единицы (далее - СФЕ):</w:t>
      </w:r>
      <w:r>
        <w:br/>
      </w:r>
      <w:r>
        <w:rPr>
          <w:rFonts w:ascii="Times New Roman"/>
          <w:b w:val="false"/>
          <w:i w:val="false"/>
          <w:color w:val="000000"/>
          <w:sz w:val="28"/>
        </w:rPr>
        <w:t>
      1) руководитель уполномоченного органа;</w:t>
      </w:r>
      <w:r>
        <w:br/>
      </w:r>
      <w:r>
        <w:rPr>
          <w:rFonts w:ascii="Times New Roman"/>
          <w:b w:val="false"/>
          <w:i w:val="false"/>
          <w:color w:val="000000"/>
          <w:sz w:val="28"/>
        </w:rPr>
        <w:t>
      2) ответственный специалист уполномоченного органа;</w:t>
      </w:r>
      <w:r>
        <w:br/>
      </w:r>
      <w:r>
        <w:rPr>
          <w:rFonts w:ascii="Times New Roman"/>
          <w:b w:val="false"/>
          <w:i w:val="false"/>
          <w:color w:val="000000"/>
          <w:sz w:val="28"/>
        </w:rPr>
        <w:t>
      3) главный специалист уполномоченного органа.</w:t>
      </w:r>
      <w:r>
        <w:br/>
      </w:r>
      <w:r>
        <w:rPr>
          <w:rFonts w:ascii="Times New Roman"/>
          <w:b w:val="false"/>
          <w:i w:val="false"/>
          <w:color w:val="000000"/>
          <w:sz w:val="28"/>
        </w:rPr>
        <w:t>
</w:t>
      </w:r>
      <w:r>
        <w:rPr>
          <w:rFonts w:ascii="Times New Roman"/>
          <w:b w:val="false"/>
          <w:i w:val="false"/>
          <w:color w:val="000000"/>
          <w:sz w:val="28"/>
        </w:rPr>
        <w:t>
      17.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18. Схема, отражающая взаимосвязь между логической последовательностью действий (в процессе оказания государственной услуги) и СФЕ, приведена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p>
    <w:bookmarkEnd w:id="32"/>
    <w:bookmarkStart w:name="z68" w:id="33"/>
    <w:p>
      <w:pPr>
        <w:spacing w:after="0"/>
        <w:ind w:left="0"/>
        <w:jc w:val="left"/>
      </w:pPr>
      <w:r>
        <w:rPr>
          <w:rFonts w:ascii="Times New Roman"/>
          <w:b/>
          <w:i w:val="false"/>
          <w:color w:val="000000"/>
        </w:rPr>
        <w:t xml:space="preserve"> 
5. Ответственность должностных лиц, оказывающих государственные услуги</w:t>
      </w:r>
    </w:p>
    <w:bookmarkEnd w:id="33"/>
    <w:bookmarkStart w:name="z69" w:id="34"/>
    <w:p>
      <w:pPr>
        <w:spacing w:after="0"/>
        <w:ind w:left="0"/>
        <w:jc w:val="both"/>
      </w:pPr>
      <w:r>
        <w:rPr>
          <w:rFonts w:ascii="Times New Roman"/>
          <w:b w:val="false"/>
          <w:i w:val="false"/>
          <w:color w:val="000000"/>
          <w:sz w:val="28"/>
        </w:rPr>
        <w:t>
      19. Ответственными лицами за оказание государственной услуги является руководитель уполномоченного органа, ответственные должностные лица уполномоченного органа, участвующие в оказании государственной услуги, (далее - должностные лица).</w:t>
      </w:r>
      <w:r>
        <w:br/>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r>
        <w:br/>
      </w:r>
      <w:r>
        <w:rPr>
          <w:rFonts w:ascii="Times New Roman"/>
          <w:b w:val="false"/>
          <w:i w:val="false"/>
          <w:color w:val="000000"/>
          <w:sz w:val="28"/>
        </w:rPr>
        <w:t>
      В случаях несогласия с результатами оказанной государственной услуги жалоба подается на имя руководителя вышестоящего уполномоченного органа, ответственного за организацию оказания данной государственной услуги, график работы, юридический адрес, телефон, адрес электронной почты которых указаны на информационном стенде уполномоченного органа.</w:t>
      </w:r>
      <w:r>
        <w:br/>
      </w:r>
      <w:r>
        <w:rPr>
          <w:rFonts w:ascii="Times New Roman"/>
          <w:b w:val="false"/>
          <w:i w:val="false"/>
          <w:color w:val="000000"/>
          <w:sz w:val="28"/>
        </w:rPr>
        <w:t>
</w:t>
      </w:r>
      <w:r>
        <w:rPr>
          <w:rFonts w:ascii="Times New Roman"/>
          <w:b w:val="false"/>
          <w:i w:val="false"/>
          <w:color w:val="000000"/>
          <w:sz w:val="28"/>
        </w:rPr>
        <w:t>
      20. В случае несогласия с результатами государственной услуги получатель государственной услуги имеет право обратиться в суд в установленном законодательством порядке.</w:t>
      </w:r>
      <w:r>
        <w:br/>
      </w:r>
      <w:r>
        <w:rPr>
          <w:rFonts w:ascii="Times New Roman"/>
          <w:b w:val="false"/>
          <w:i w:val="false"/>
          <w:color w:val="000000"/>
          <w:sz w:val="28"/>
        </w:rPr>
        <w:t>
      Получателю государственной услуги, обратившемуся с письменной жалобой, выдается талон с указанием даты и времени получения ответа на поданную жалобу, контактные данные должностных лиц, у которых можно узнать о ходе рассмотрения жалобы.</w:t>
      </w:r>
    </w:p>
    <w:bookmarkEnd w:id="34"/>
    <w:bookmarkStart w:name="z71" w:id="35"/>
    <w:p>
      <w:pPr>
        <w:spacing w:after="0"/>
        <w:ind w:left="0"/>
        <w:jc w:val="both"/>
      </w:pPr>
      <w:r>
        <w:rPr>
          <w:rFonts w:ascii="Times New Roman"/>
          <w:b w:val="false"/>
          <w:i w:val="false"/>
          <w:color w:val="000000"/>
          <w:sz w:val="28"/>
        </w:rPr>
        <w:t>
Приложение 1 к регламенту государственной</w:t>
      </w:r>
      <w:r>
        <w:br/>
      </w:r>
      <w:r>
        <w:rPr>
          <w:rFonts w:ascii="Times New Roman"/>
          <w:b w:val="false"/>
          <w:i w:val="false"/>
          <w:color w:val="000000"/>
          <w:sz w:val="28"/>
        </w:rPr>
        <w:t>
услуги «Выдача направлений лицам на участие</w:t>
      </w:r>
      <w:r>
        <w:br/>
      </w:r>
      <w:r>
        <w:rPr>
          <w:rFonts w:ascii="Times New Roman"/>
          <w:b w:val="false"/>
          <w:i w:val="false"/>
          <w:color w:val="000000"/>
          <w:sz w:val="28"/>
        </w:rPr>
        <w:t>
в активных формах содействия занятости»</w:t>
      </w:r>
    </w:p>
    <w:bookmarkEnd w:id="35"/>
    <w:p>
      <w:pPr>
        <w:spacing w:after="0"/>
        <w:ind w:left="0"/>
        <w:jc w:val="both"/>
      </w:pPr>
      <w:r>
        <w:rPr>
          <w:rFonts w:ascii="Times New Roman"/>
          <w:b w:val="false"/>
          <w:i w:val="false"/>
          <w:color w:val="000000"/>
          <w:sz w:val="28"/>
        </w:rPr>
        <w:t>      Описание последовательности и взаимодействие административных действий (процедур).</w:t>
      </w:r>
    </w:p>
    <w:bookmarkStart w:name="z72" w:id="36"/>
    <w:p>
      <w:pPr>
        <w:spacing w:after="0"/>
        <w:ind w:left="0"/>
        <w:jc w:val="left"/>
      </w:pPr>
      <w:r>
        <w:rPr>
          <w:rFonts w:ascii="Times New Roman"/>
          <w:b/>
          <w:i w:val="false"/>
          <w:color w:val="000000"/>
        </w:rPr>
        <w:t xml:space="preserve"> 
Таблица 1. Описание действий СФЕ</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9"/>
        <w:gridCol w:w="1876"/>
        <w:gridCol w:w="1771"/>
        <w:gridCol w:w="2106"/>
        <w:gridCol w:w="2143"/>
        <w:gridCol w:w="202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действия(хода, потока работ)</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 органа</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специалист уполномоченного органа</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 органа</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w:t>
            </w:r>
          </w:p>
        </w:tc>
      </w:tr>
      <w:tr>
        <w:trPr>
          <w:trHeight w:val="585"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процедуры,операции) и их описание</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регистрация обращения и передача на рассмотрение руководителю уполномоченного органа</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представленными документами, наложение резолюции и направление документов главному специалисту для работы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Направления либо мотивированного ответа об отказе, передача руководителю уполномоченного органа для подписания</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Направления или мотивированного ответа об отказе, передача ответственному специалисту для выдачи</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результата оказания государственной услуги и выдача получателю государственной услуги Направления либо мотивированного ответа об отказе</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завершения(данные, документ,организационно-распорядительное решение)</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обращения</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либо мотивированный ответ об отказе</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Направления либо мотивированного ответа об отказе</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Направления либо мотивированного ответа об отказе</w:t>
            </w:r>
          </w:p>
        </w:tc>
      </w:tr>
      <w:tr>
        <w:trPr>
          <w:trHeight w:val="21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5 минут</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5 минут</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 минут</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5 минут</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5 минут</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 w:id="37"/>
    <w:p>
      <w:pPr>
        <w:spacing w:after="0"/>
        <w:ind w:left="0"/>
        <w:jc w:val="left"/>
      </w:pPr>
      <w:r>
        <w:rPr>
          <w:rFonts w:ascii="Times New Roman"/>
          <w:b/>
          <w:i w:val="false"/>
          <w:color w:val="000000"/>
        </w:rPr>
        <w:t xml:space="preserve"> 
Таблица 2. Варианты использования. Основной процесс.</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6"/>
        <w:gridCol w:w="4183"/>
        <w:gridCol w:w="4183"/>
      </w:tblGrid>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 органа</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специалист уполномоченного органа</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w:t>
            </w:r>
            <w:r>
              <w:br/>
            </w:r>
            <w:r>
              <w:rPr>
                <w:rFonts w:ascii="Times New Roman"/>
                <w:b w:val="false"/>
                <w:i w:val="false"/>
                <w:color w:val="000000"/>
                <w:sz w:val="20"/>
              </w:rPr>
              <w:t>
Принимает документы, регистрирует обращение, присваивает входящий номер и передает на рассмотрение руководителю уполномоченного органа</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2.</w:t>
            </w:r>
            <w:r>
              <w:br/>
            </w:r>
            <w:r>
              <w:rPr>
                <w:rFonts w:ascii="Times New Roman"/>
                <w:b w:val="false"/>
                <w:i w:val="false"/>
                <w:color w:val="000000"/>
                <w:sz w:val="20"/>
              </w:rPr>
              <w:t>
После рассмотрения налагает резолюцию и направляет документы главному специалисту уполномоченного органа на исполнение</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3.</w:t>
            </w:r>
            <w:r>
              <w:br/>
            </w:r>
            <w:r>
              <w:rPr>
                <w:rFonts w:ascii="Times New Roman"/>
                <w:b w:val="false"/>
                <w:i w:val="false"/>
                <w:color w:val="000000"/>
                <w:sz w:val="20"/>
              </w:rPr>
              <w:t>
Осуществляет рассмотрение документов и оформляет Направление и передает руководителю уполномоченного органа для подписания</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5.</w:t>
            </w:r>
            <w:r>
              <w:br/>
            </w:r>
            <w:r>
              <w:rPr>
                <w:rFonts w:ascii="Times New Roman"/>
                <w:b w:val="false"/>
                <w:i w:val="false"/>
                <w:color w:val="000000"/>
                <w:sz w:val="20"/>
              </w:rPr>
              <w:t>
Регистрирует результат оказания государственной услуги и выдает потребителю Направление</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4.</w:t>
            </w:r>
            <w:r>
              <w:br/>
            </w:r>
            <w:r>
              <w:rPr>
                <w:rFonts w:ascii="Times New Roman"/>
                <w:b w:val="false"/>
                <w:i w:val="false"/>
                <w:color w:val="000000"/>
                <w:sz w:val="20"/>
              </w:rPr>
              <w:t>
Подписывает Направление передает ответственному специалисту уполномоченного органа</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 w:id="38"/>
    <w:p>
      <w:pPr>
        <w:spacing w:after="0"/>
        <w:ind w:left="0"/>
        <w:jc w:val="left"/>
      </w:pPr>
      <w:r>
        <w:rPr>
          <w:rFonts w:ascii="Times New Roman"/>
          <w:b/>
          <w:i w:val="false"/>
          <w:color w:val="000000"/>
        </w:rPr>
        <w:t xml:space="preserve"> 
Таблица 3. Варианты использования. Альтернативный процесс.</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6"/>
        <w:gridCol w:w="4183"/>
        <w:gridCol w:w="4183"/>
      </w:tblGrid>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 органа</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специалист уполномоченного органа</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w:t>
            </w:r>
            <w:r>
              <w:br/>
            </w:r>
            <w:r>
              <w:rPr>
                <w:rFonts w:ascii="Times New Roman"/>
                <w:b w:val="false"/>
                <w:i w:val="false"/>
                <w:color w:val="000000"/>
                <w:sz w:val="20"/>
              </w:rPr>
              <w:t>
Принимает документы, регистрирует обращение, присваивает входящий номер, и передает на рассмотрение руководителю уполномоченного органа</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2.</w:t>
            </w:r>
            <w:r>
              <w:br/>
            </w:r>
            <w:r>
              <w:rPr>
                <w:rFonts w:ascii="Times New Roman"/>
                <w:b w:val="false"/>
                <w:i w:val="false"/>
                <w:color w:val="000000"/>
                <w:sz w:val="20"/>
              </w:rPr>
              <w:t>
После рассмотрения налагает резолюцию и направляет документы главному специалисту уполномоченного органа на исполнение</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3.</w:t>
            </w:r>
            <w:r>
              <w:br/>
            </w:r>
            <w:r>
              <w:rPr>
                <w:rFonts w:ascii="Times New Roman"/>
                <w:b w:val="false"/>
                <w:i w:val="false"/>
                <w:color w:val="000000"/>
                <w:sz w:val="20"/>
              </w:rPr>
              <w:t>
Готовит мотивированный ответ об отказе и направляет руководителю уполномоченного органа для подписания</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5.</w:t>
            </w:r>
            <w:r>
              <w:br/>
            </w:r>
            <w:r>
              <w:rPr>
                <w:rFonts w:ascii="Times New Roman"/>
                <w:b w:val="false"/>
                <w:i w:val="false"/>
                <w:color w:val="000000"/>
                <w:sz w:val="20"/>
              </w:rPr>
              <w:t>
Регистрирует результат оказания государственной услуги и выдает потребителю мотивированный ответ об отказе</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4. Подписывает мотивированный ответ об отказе и направляет ответственному специалисту уполномоченного органа</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 w:id="39"/>
    <w:p>
      <w:pPr>
        <w:spacing w:after="0"/>
        <w:ind w:left="0"/>
        <w:jc w:val="both"/>
      </w:pPr>
      <w:r>
        <w:rPr>
          <w:rFonts w:ascii="Times New Roman"/>
          <w:b w:val="false"/>
          <w:i w:val="false"/>
          <w:color w:val="000000"/>
          <w:sz w:val="28"/>
        </w:rPr>
        <w:t>
Приложение 2 к регламенту государственной</w:t>
      </w:r>
      <w:r>
        <w:br/>
      </w:r>
      <w:r>
        <w:rPr>
          <w:rFonts w:ascii="Times New Roman"/>
          <w:b w:val="false"/>
          <w:i w:val="false"/>
          <w:color w:val="000000"/>
          <w:sz w:val="28"/>
        </w:rPr>
        <w:t>
услуги «Выдача направлений лицам на участие</w:t>
      </w:r>
      <w:r>
        <w:br/>
      </w:r>
      <w:r>
        <w:rPr>
          <w:rFonts w:ascii="Times New Roman"/>
          <w:b w:val="false"/>
          <w:i w:val="false"/>
          <w:color w:val="000000"/>
          <w:sz w:val="28"/>
        </w:rPr>
        <w:t>
в активных формах содействия занятости»</w:t>
      </w:r>
    </w:p>
    <w:bookmarkEnd w:id="39"/>
    <w:bookmarkStart w:name="z76" w:id="40"/>
    <w:p>
      <w:pPr>
        <w:spacing w:after="0"/>
        <w:ind w:left="0"/>
        <w:jc w:val="left"/>
      </w:pPr>
      <w:r>
        <w:rPr>
          <w:rFonts w:ascii="Times New Roman"/>
          <w:b/>
          <w:i w:val="false"/>
          <w:color w:val="000000"/>
        </w:rPr>
        <w:t xml:space="preserve"> 
Схема, отражающая взаимосвязь между логической последовательностью административных действий</w:t>
      </w:r>
    </w:p>
    <w:bookmarkEnd w:id="40"/>
    <w:p>
      <w:pPr>
        <w:spacing w:after="0"/>
        <w:ind w:left="0"/>
        <w:jc w:val="both"/>
      </w:pPr>
      <w:r>
        <w:drawing>
          <wp:inline distT="0" distB="0" distL="0" distR="0">
            <wp:extent cx="6489700" cy="642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489700" cy="6426200"/>
                    </a:xfrm>
                    <a:prstGeom prst="rect">
                      <a:avLst/>
                    </a:prstGeom>
                  </pic:spPr>
                </pic:pic>
              </a:graphicData>
            </a:graphic>
          </wp:inline>
        </w:drawing>
      </w:r>
    </w:p>
    <w:bookmarkStart w:name="z77" w:id="41"/>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района Шал акына</w:t>
      </w:r>
      <w:r>
        <w:br/>
      </w:r>
      <w:r>
        <w:rPr>
          <w:rFonts w:ascii="Times New Roman"/>
          <w:b w:val="false"/>
          <w:i w:val="false"/>
          <w:color w:val="000000"/>
          <w:sz w:val="28"/>
        </w:rPr>
        <w:t>
от 9 октября 2012 года № 278</w:t>
      </w:r>
    </w:p>
    <w:bookmarkEnd w:id="41"/>
    <w:bookmarkStart w:name="z78" w:id="42"/>
    <w:p>
      <w:pPr>
        <w:spacing w:after="0"/>
        <w:ind w:left="0"/>
        <w:jc w:val="left"/>
      </w:pPr>
      <w:r>
        <w:rPr>
          <w:rFonts w:ascii="Times New Roman"/>
          <w:b/>
          <w:i w:val="false"/>
          <w:color w:val="000000"/>
        </w:rPr>
        <w:t xml:space="preserve"> 
Регламент государственной услуги «Назначение государственной адресной социальной помощи»</w:t>
      </w:r>
    </w:p>
    <w:bookmarkEnd w:id="42"/>
    <w:bookmarkStart w:name="z79" w:id="43"/>
    <w:p>
      <w:pPr>
        <w:spacing w:after="0"/>
        <w:ind w:left="0"/>
        <w:jc w:val="left"/>
      </w:pPr>
      <w:r>
        <w:rPr>
          <w:rFonts w:ascii="Times New Roman"/>
          <w:b/>
          <w:i w:val="false"/>
          <w:color w:val="000000"/>
        </w:rPr>
        <w:t xml:space="preserve"> 
1. Основные понятия</w:t>
      </w:r>
    </w:p>
    <w:bookmarkEnd w:id="43"/>
    <w:bookmarkStart w:name="z80" w:id="44"/>
    <w:p>
      <w:pPr>
        <w:spacing w:after="0"/>
        <w:ind w:left="0"/>
        <w:jc w:val="both"/>
      </w:pPr>
      <w:r>
        <w:rPr>
          <w:rFonts w:ascii="Times New Roman"/>
          <w:b w:val="false"/>
          <w:i w:val="false"/>
          <w:color w:val="000000"/>
          <w:sz w:val="28"/>
        </w:rPr>
        <w:t>
      1. В настоящем </w:t>
      </w:r>
      <w:r>
        <w:rPr>
          <w:rFonts w:ascii="Times New Roman"/>
          <w:b w:val="false"/>
          <w:i w:val="false"/>
          <w:color w:val="000000"/>
          <w:sz w:val="28"/>
        </w:rPr>
        <w:t>Регламенте</w:t>
      </w:r>
      <w:r>
        <w:rPr>
          <w:rFonts w:ascii="Times New Roman"/>
          <w:b w:val="false"/>
          <w:i w:val="false"/>
          <w:color w:val="000000"/>
          <w:sz w:val="28"/>
        </w:rPr>
        <w:t xml:space="preserve"> «Назначение государственной адресной социальной помощи» (далее - Регламент) используются следующие понятия:</w:t>
      </w:r>
      <w:r>
        <w:br/>
      </w:r>
      <w:r>
        <w:rPr>
          <w:rFonts w:ascii="Times New Roman"/>
          <w:b w:val="false"/>
          <w:i w:val="false"/>
          <w:color w:val="000000"/>
          <w:sz w:val="28"/>
        </w:rPr>
        <w:t>
      1) уполномоченный орган - государственное учреждение «Отдел занятости и социальных программ района Шал акына Северо-Казахстанской области»;</w:t>
      </w:r>
      <w:r>
        <w:br/>
      </w:r>
      <w:r>
        <w:rPr>
          <w:rFonts w:ascii="Times New Roman"/>
          <w:b w:val="false"/>
          <w:i w:val="false"/>
          <w:color w:val="000000"/>
          <w:sz w:val="28"/>
        </w:rPr>
        <w:t>
      2)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44"/>
    <w:bookmarkStart w:name="z81" w:id="45"/>
    <w:p>
      <w:pPr>
        <w:spacing w:after="0"/>
        <w:ind w:left="0"/>
        <w:jc w:val="left"/>
      </w:pPr>
      <w:r>
        <w:rPr>
          <w:rFonts w:ascii="Times New Roman"/>
          <w:b/>
          <w:i w:val="false"/>
          <w:color w:val="000000"/>
        </w:rPr>
        <w:t xml:space="preserve"> 
2. Общие положения</w:t>
      </w:r>
    </w:p>
    <w:bookmarkEnd w:id="45"/>
    <w:bookmarkStart w:name="z82" w:id="46"/>
    <w:p>
      <w:pPr>
        <w:spacing w:after="0"/>
        <w:ind w:left="0"/>
        <w:jc w:val="both"/>
      </w:pPr>
      <w:r>
        <w:rPr>
          <w:rFonts w:ascii="Times New Roman"/>
          <w:b w:val="false"/>
          <w:i w:val="false"/>
          <w:color w:val="000000"/>
          <w:sz w:val="28"/>
        </w:rPr>
        <w:t>
      2. Государственная услуга предоставляется государственным учреждением «Отдел занятости и социальных программ района Шал акына Северо–Казахстанской области» (далее - уполномоченный орган), расположенного по адресу: Северо-Казахстанская область, район Шал акына, город Сергеевка, улица Ибраева, 50, адрес электронной почты: Shalakyn-</w:t>
      </w:r>
      <w:r>
        <w:rPr>
          <w:rFonts w:ascii="Times New Roman"/>
          <w:b w:val="false"/>
          <w:i w:val="false"/>
          <w:color w:val="000000"/>
          <w:sz w:val="28"/>
          <w:u w:val="single"/>
        </w:rPr>
        <w:t>ozsp@sko.kz</w:t>
      </w:r>
      <w:r>
        <w:rPr>
          <w:rFonts w:ascii="Times New Roman"/>
          <w:b w:val="false"/>
          <w:i w:val="false"/>
          <w:color w:val="000000"/>
          <w:sz w:val="28"/>
        </w:rPr>
        <w:t>, телефон 8-715-34-2-15-37.</w:t>
      </w:r>
      <w:r>
        <w:br/>
      </w:r>
      <w:r>
        <w:rPr>
          <w:rFonts w:ascii="Times New Roman"/>
          <w:b w:val="false"/>
          <w:i w:val="false"/>
          <w:color w:val="000000"/>
          <w:sz w:val="28"/>
        </w:rPr>
        <w:t>
      При отсутствии уполномоченного органа по месту жительства, заявитель обращается за получением государственной услуги к акиму поселка, аула (села), аульного (сельского) округа (далее - аким сельского округа).</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предоставляется на основании </w:t>
      </w:r>
      <w:r>
        <w:rPr>
          <w:rFonts w:ascii="Times New Roman"/>
          <w:b w:val="false"/>
          <w:i w:val="false"/>
          <w:color w:val="000000"/>
          <w:sz w:val="28"/>
        </w:rPr>
        <w:t>пункта 1</w:t>
      </w:r>
      <w:r>
        <w:rPr>
          <w:rFonts w:ascii="Times New Roman"/>
          <w:b w:val="false"/>
          <w:i w:val="false"/>
          <w:color w:val="000000"/>
          <w:sz w:val="28"/>
        </w:rPr>
        <w:t xml:space="preserve"> статьи 2 Закона Республики Казахстан от 17 июля 2001 года «О государственной адресной социальной помощи»,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декабря 2001 года № 1685 «О мерах по реализации Закона Республики Казахстан «О государственной адресной социальной помощи» (далее постановление), </w:t>
      </w:r>
      <w:r>
        <w:rPr>
          <w:rFonts w:ascii="Times New Roman"/>
          <w:b w:val="false"/>
          <w:i w:val="false"/>
          <w:color w:val="000000"/>
          <w:sz w:val="28"/>
        </w:rPr>
        <w:t>Приказа</w:t>
      </w:r>
      <w:r>
        <w:rPr>
          <w:rFonts w:ascii="Times New Roman"/>
          <w:b w:val="false"/>
          <w:i w:val="false"/>
          <w:color w:val="000000"/>
          <w:sz w:val="28"/>
        </w:rPr>
        <w:t xml:space="preserve"> Министра труда и социальной защиты населения Республики Казахстан от 28 июля 2009 года № 237-п «Об утверждении Правил исчисления совокупного дохода лица (семьи), претендующего на получение государственной адресной социальной помощи»,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7 апреля 2011 года №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5. Государственная услуга предоставляется бесплатно.</w:t>
      </w:r>
      <w:r>
        <w:br/>
      </w:r>
      <w:r>
        <w:rPr>
          <w:rFonts w:ascii="Times New Roman"/>
          <w:b w:val="false"/>
          <w:i w:val="false"/>
          <w:color w:val="000000"/>
          <w:sz w:val="28"/>
        </w:rPr>
        <w:t>
</w:t>
      </w:r>
      <w:r>
        <w:rPr>
          <w:rFonts w:ascii="Times New Roman"/>
          <w:b w:val="false"/>
          <w:i w:val="false"/>
          <w:color w:val="000000"/>
          <w:sz w:val="28"/>
        </w:rPr>
        <w:t xml:space="preserve">
      6. Полная информация о порядке оказания государственной услуги и необходимых документах располагается на интернет-ресурсе </w:t>
      </w:r>
      <w:r>
        <w:br/>
      </w:r>
      <w:r>
        <w:rPr>
          <w:rFonts w:ascii="Times New Roman"/>
          <w:b w:val="false"/>
          <w:i w:val="false"/>
          <w:color w:val="000000"/>
          <w:sz w:val="28"/>
        </w:rPr>
        <w:t>
</w:t>
      </w:r>
      <w:r>
        <w:rPr>
          <w:rFonts w:ascii="Times New Roman"/>
          <w:b w:val="false"/>
          <w:i w:val="false"/>
          <w:color w:val="000000"/>
          <w:sz w:val="28"/>
          <w:u w:val="single"/>
        </w:rPr>
        <w:t>www.ozsp-shn.sko.kz</w:t>
      </w:r>
      <w:r>
        <w:rPr>
          <w:rFonts w:ascii="Times New Roman"/>
          <w:b w:val="false"/>
          <w:i w:val="false"/>
          <w:color w:val="000000"/>
          <w:sz w:val="28"/>
        </w:rPr>
        <w:t>, стендах уполномоченного органа, акима сельского округа, в официальных источниках информации.</w:t>
      </w:r>
      <w:r>
        <w:br/>
      </w:r>
      <w:r>
        <w:rPr>
          <w:rFonts w:ascii="Times New Roman"/>
          <w:b w:val="false"/>
          <w:i w:val="false"/>
          <w:color w:val="000000"/>
          <w:sz w:val="28"/>
        </w:rPr>
        <w:t>
</w:t>
      </w:r>
      <w:r>
        <w:rPr>
          <w:rFonts w:ascii="Times New Roman"/>
          <w:b w:val="false"/>
          <w:i w:val="false"/>
          <w:color w:val="000000"/>
          <w:sz w:val="28"/>
        </w:rPr>
        <w:t>
      7. Результатом оказываемой государственной услуги, которую получит заявитель, является уведомление о назначении государственной адресной социальной помощи, либо мотивированный ответ об отказе в предоставлении государственной услуги на бумажном носителе.</w:t>
      </w:r>
    </w:p>
    <w:bookmarkEnd w:id="46"/>
    <w:bookmarkStart w:name="z88" w:id="47"/>
    <w:p>
      <w:pPr>
        <w:spacing w:after="0"/>
        <w:ind w:left="0"/>
        <w:jc w:val="left"/>
      </w:pPr>
      <w:r>
        <w:rPr>
          <w:rFonts w:ascii="Times New Roman"/>
          <w:b/>
          <w:i w:val="false"/>
          <w:color w:val="000000"/>
        </w:rPr>
        <w:t xml:space="preserve"> 
3. Требования к порядку оказания государственной услуги</w:t>
      </w:r>
    </w:p>
    <w:bookmarkEnd w:id="47"/>
    <w:bookmarkStart w:name="z89" w:id="48"/>
    <w:p>
      <w:pPr>
        <w:spacing w:after="0"/>
        <w:ind w:left="0"/>
        <w:jc w:val="both"/>
      </w:pPr>
      <w:r>
        <w:rPr>
          <w:rFonts w:ascii="Times New Roman"/>
          <w:b w:val="false"/>
          <w:i w:val="false"/>
          <w:color w:val="000000"/>
          <w:sz w:val="28"/>
        </w:rPr>
        <w:t>
      8. Государственная услуга оказывается физическим лицам: гражданам Республики Казахстан, оралманам, беженцам, иностранцам и лицам без гражданства, постоянно проживающим в Республике Казахстан, со среднедушевым доходом, не превышающим черты бедности (далее - потребители).</w:t>
      </w:r>
      <w:r>
        <w:br/>
      </w:r>
      <w:r>
        <w:rPr>
          <w:rFonts w:ascii="Times New Roman"/>
          <w:b w:val="false"/>
          <w:i w:val="false"/>
          <w:color w:val="000000"/>
          <w:sz w:val="28"/>
        </w:rPr>
        <w:t>
</w:t>
      </w:r>
      <w:r>
        <w:rPr>
          <w:rFonts w:ascii="Times New Roman"/>
          <w:b w:val="false"/>
          <w:i w:val="false"/>
          <w:color w:val="000000"/>
          <w:sz w:val="28"/>
        </w:rPr>
        <w:t>
      9.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12</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в уполномоченный орган - в течение семи рабочих дней;</w:t>
      </w:r>
      <w:r>
        <w:br/>
      </w:r>
      <w:r>
        <w:rPr>
          <w:rFonts w:ascii="Times New Roman"/>
          <w:b w:val="false"/>
          <w:i w:val="false"/>
          <w:color w:val="000000"/>
          <w:sz w:val="28"/>
        </w:rPr>
        <w:t>
      акиму сельского округа по месту жительства - не позднее двадцати двух рабочих дней;</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зависит от количества человек в очереди из расчета 15 минут на обслуживание одного заявителя;</w:t>
      </w:r>
      <w:r>
        <w:br/>
      </w:r>
      <w:r>
        <w:rPr>
          <w:rFonts w:ascii="Times New Roman"/>
          <w:b w:val="false"/>
          <w:i w:val="false"/>
          <w:color w:val="000000"/>
          <w:sz w:val="28"/>
        </w:rPr>
        <w:t>
      3) максимально допустимое время обслуживания получателя государственной услуги, оказываемой на месте в день обращения потребителя, - не более 15 минут.</w:t>
      </w:r>
      <w:r>
        <w:br/>
      </w:r>
      <w:r>
        <w:rPr>
          <w:rFonts w:ascii="Times New Roman"/>
          <w:b w:val="false"/>
          <w:i w:val="false"/>
          <w:color w:val="000000"/>
          <w:sz w:val="28"/>
        </w:rPr>
        <w:t>
</w:t>
      </w:r>
      <w:r>
        <w:rPr>
          <w:rFonts w:ascii="Times New Roman"/>
          <w:b w:val="false"/>
          <w:i w:val="false"/>
          <w:color w:val="000000"/>
          <w:sz w:val="28"/>
        </w:rPr>
        <w:t>
      10. График работы уполномоченного органа, акима сельского округа:</w:t>
      </w:r>
      <w:r>
        <w:br/>
      </w:r>
      <w:r>
        <w:rPr>
          <w:rFonts w:ascii="Times New Roman"/>
          <w:b w:val="false"/>
          <w:i w:val="false"/>
          <w:color w:val="000000"/>
          <w:sz w:val="28"/>
        </w:rPr>
        <w:t>
      ежедневно с 9-00 часов до 18-00 часов, с обеденным перерывом с 13-00 до 14-00 часов, кроме выходных (суббота, воскресенье) и праздничных дней.</w:t>
      </w:r>
      <w:r>
        <w:br/>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11. Государственная услуга предоставляется в помещении уполномоченного органа или акима сельского округа по месту проживания потребителя, где имеются стулья, столы, информационные стенды с образцами заполненных бланков, предусмотрены условия для обслуживания потребителей с ограниченными возможностями.</w:t>
      </w:r>
      <w:r>
        <w:br/>
      </w:r>
      <w:r>
        <w:rPr>
          <w:rFonts w:ascii="Times New Roman"/>
          <w:b w:val="false"/>
          <w:i w:val="false"/>
          <w:color w:val="000000"/>
          <w:sz w:val="28"/>
        </w:rPr>
        <w:t>
      Помещения уполномоченного органа и акима сельского округа соответствуют санитарно-эпидемиологическим нормам, требованиям к безопасности зданий, в том числе пожарной безопасности, режим помещений - свободный.</w:t>
      </w:r>
      <w:r>
        <w:br/>
      </w:r>
      <w:r>
        <w:rPr>
          <w:rFonts w:ascii="Times New Roman"/>
          <w:b w:val="false"/>
          <w:i w:val="false"/>
          <w:color w:val="000000"/>
          <w:sz w:val="28"/>
        </w:rPr>
        <w:t>
</w:t>
      </w:r>
      <w:r>
        <w:rPr>
          <w:rFonts w:ascii="Times New Roman"/>
          <w:b w:val="false"/>
          <w:i w:val="false"/>
          <w:color w:val="000000"/>
          <w:sz w:val="28"/>
        </w:rPr>
        <w:t>
      12. Для получения государственной услуги потребитель представляет следующие документы:</w:t>
      </w:r>
      <w:r>
        <w:br/>
      </w:r>
      <w:r>
        <w:rPr>
          <w:rFonts w:ascii="Times New Roman"/>
          <w:b w:val="false"/>
          <w:i w:val="false"/>
          <w:color w:val="000000"/>
          <w:sz w:val="28"/>
        </w:rPr>
        <w:t>
      1) заявление установленного образца с указанием реквизитов документа, удостоверяющего личность, номер социального индивидуального кода;</w:t>
      </w:r>
      <w:r>
        <w:br/>
      </w:r>
      <w:r>
        <w:rPr>
          <w:rFonts w:ascii="Times New Roman"/>
          <w:b w:val="false"/>
          <w:i w:val="false"/>
          <w:color w:val="000000"/>
          <w:sz w:val="28"/>
        </w:rPr>
        <w:t>
      2) сведения о составе семьи, установленного образца;</w:t>
      </w:r>
      <w:r>
        <w:br/>
      </w:r>
      <w:r>
        <w:rPr>
          <w:rFonts w:ascii="Times New Roman"/>
          <w:b w:val="false"/>
          <w:i w:val="false"/>
          <w:color w:val="000000"/>
          <w:sz w:val="28"/>
        </w:rPr>
        <w:t>
      3) сведения о полученных доходах членов семьи, установленного образца;</w:t>
      </w:r>
      <w:r>
        <w:br/>
      </w:r>
      <w:r>
        <w:rPr>
          <w:rFonts w:ascii="Times New Roman"/>
          <w:b w:val="false"/>
          <w:i w:val="false"/>
          <w:color w:val="000000"/>
          <w:sz w:val="28"/>
        </w:rPr>
        <w:t>
      4) сведения о наличии личного подсобного хозяйства, установленного образца;</w:t>
      </w:r>
      <w:r>
        <w:br/>
      </w:r>
      <w:r>
        <w:rPr>
          <w:rFonts w:ascii="Times New Roman"/>
          <w:b w:val="false"/>
          <w:i w:val="false"/>
          <w:color w:val="000000"/>
          <w:sz w:val="28"/>
        </w:rPr>
        <w:t>
      5) копия документа, подтверждающего регистрацию по месту жительства заявителя (членов семьи), либо адресная справка, либо справка сельских и/или аульных акимов;</w:t>
      </w:r>
      <w:r>
        <w:br/>
      </w:r>
      <w:r>
        <w:rPr>
          <w:rFonts w:ascii="Times New Roman"/>
          <w:b w:val="false"/>
          <w:i w:val="false"/>
          <w:color w:val="000000"/>
          <w:sz w:val="28"/>
        </w:rPr>
        <w:t>
      6) копия социального контракта в случае участия в активных мерах содействия занятости.</w:t>
      </w:r>
      <w:r>
        <w:br/>
      </w:r>
      <w:r>
        <w:rPr>
          <w:rFonts w:ascii="Times New Roman"/>
          <w:b w:val="false"/>
          <w:i w:val="false"/>
          <w:color w:val="000000"/>
          <w:sz w:val="28"/>
        </w:rPr>
        <w:t>
      Право на получение адресной социальной помощи ежеквартально подтверждается представлением документов о доходах.</w:t>
      </w:r>
      <w:r>
        <w:br/>
      </w:r>
      <w:r>
        <w:rPr>
          <w:rFonts w:ascii="Times New Roman"/>
          <w:b w:val="false"/>
          <w:i w:val="false"/>
          <w:color w:val="000000"/>
          <w:sz w:val="28"/>
        </w:rPr>
        <w:t>
</w:t>
      </w:r>
      <w:r>
        <w:rPr>
          <w:rFonts w:ascii="Times New Roman"/>
          <w:b w:val="false"/>
          <w:i w:val="false"/>
          <w:color w:val="000000"/>
          <w:sz w:val="28"/>
        </w:rPr>
        <w:t>
      13. В уполномоченном органе формы заявлений размещаются на специальной стойке в зале ожидания, либо у сотрудника, принимающего документы. У акима сельского округа формы заявлений находятся у сотрудника, принимающего документы.</w:t>
      </w:r>
      <w:r>
        <w:br/>
      </w:r>
      <w:r>
        <w:rPr>
          <w:rFonts w:ascii="Times New Roman"/>
          <w:b w:val="false"/>
          <w:i w:val="false"/>
          <w:color w:val="000000"/>
          <w:sz w:val="28"/>
        </w:rPr>
        <w:t>
      Необходимые для получения государственной услуги заполненная форма заявления и другие документы сдаются ответственному лицу уполномоченного органа или акиму сельского округа по месту жительства. Сведения о номерах кабинетов ответственных лиц, расположены на стенде уполномоченного органа, где размещена информация по предоставлению государственной услуги.</w:t>
      </w:r>
      <w:r>
        <w:br/>
      </w:r>
      <w:r>
        <w:rPr>
          <w:rFonts w:ascii="Times New Roman"/>
          <w:b w:val="false"/>
          <w:i w:val="false"/>
          <w:color w:val="000000"/>
          <w:sz w:val="28"/>
        </w:rPr>
        <w:t>
      После сдачи всех необходимых документов в уполномоченном органе или у акима сельского округа потребителю выдается талон с указанием даты регистрации и получения потребителем государственной услуги, фамилии и инициалов лица, принявшего документы.</w:t>
      </w:r>
      <w:r>
        <w:br/>
      </w:r>
      <w:r>
        <w:rPr>
          <w:rFonts w:ascii="Times New Roman"/>
          <w:b w:val="false"/>
          <w:i w:val="false"/>
          <w:color w:val="000000"/>
          <w:sz w:val="28"/>
        </w:rPr>
        <w:t>
      Доставка уведомления о назначении (отказе в назначении) государственной адресной социальной помощи осуществляется при личном посещений потребителя уполномоченного органа или акима сельского округа по месту жительства, либо посредством почтового сообщения.</w:t>
      </w:r>
      <w:r>
        <w:br/>
      </w:r>
      <w:r>
        <w:rPr>
          <w:rFonts w:ascii="Times New Roman"/>
          <w:b w:val="false"/>
          <w:i w:val="false"/>
          <w:color w:val="000000"/>
          <w:sz w:val="28"/>
        </w:rPr>
        <w:t>
</w:t>
      </w:r>
      <w:r>
        <w:rPr>
          <w:rFonts w:ascii="Times New Roman"/>
          <w:b w:val="false"/>
          <w:i w:val="false"/>
          <w:color w:val="000000"/>
          <w:sz w:val="28"/>
        </w:rPr>
        <w:t>
      14. В предоставлении государственной услуги отказывается:</w:t>
      </w:r>
      <w:r>
        <w:br/>
      </w:r>
      <w:r>
        <w:rPr>
          <w:rFonts w:ascii="Times New Roman"/>
          <w:b w:val="false"/>
          <w:i w:val="false"/>
          <w:color w:val="000000"/>
          <w:sz w:val="28"/>
        </w:rPr>
        <w:t>
      1) в случае, когда среднедушевой доход семьи превышает установленный размер черты бедности;</w:t>
      </w:r>
      <w:r>
        <w:br/>
      </w:r>
      <w:r>
        <w:rPr>
          <w:rFonts w:ascii="Times New Roman"/>
          <w:b w:val="false"/>
          <w:i w:val="false"/>
          <w:color w:val="000000"/>
          <w:sz w:val="28"/>
        </w:rPr>
        <w:t>
      2) безработным, не зарегистрированным в уполномоченных органах по вопросам занятости, и трудоспособным гражданам Республики Казахстан, письменно отказавшимся от участия в активных мерах содействия занятости, кроме инвалидов и лиц, в период их нахождения на стационарном лечении более одного месяца, учащихся, студентов, слушателей, курсантов и магистрантов очной формы обучения, а также граждан, занятых уходом за инвалидами I и II группы, лицами старше восьмидесяти лет, детьми в возрасте до семи лет;</w:t>
      </w:r>
      <w:r>
        <w:br/>
      </w:r>
      <w:r>
        <w:rPr>
          <w:rFonts w:ascii="Times New Roman"/>
          <w:b w:val="false"/>
          <w:i w:val="false"/>
          <w:color w:val="000000"/>
          <w:sz w:val="28"/>
        </w:rPr>
        <w:t>
      3) безработным, без уважительных причин отказавшимся от предложенного уполномоченными органами трудоустройства, в том числе на социальное рабочее место или общественную работу, от профессиональной подготовки, переподготовки, повышения квалификации, самовольно прекратившим участие в таких работах и обучении.</w:t>
      </w:r>
      <w:r>
        <w:br/>
      </w:r>
      <w:r>
        <w:rPr>
          <w:rFonts w:ascii="Times New Roman"/>
          <w:b w:val="false"/>
          <w:i w:val="false"/>
          <w:color w:val="000000"/>
          <w:sz w:val="28"/>
        </w:rPr>
        <w:t>
      Адресная социальная помощь безработному восстанавливается со дня его трудоустройства, в том числе на социальное рабочее место или общественную работу, направления на профессиональную подготовку, переподготовку, повышение квалификации, а трудоспособным гражданам Республики Казахстан - со дня участия в активных мерах содействия занятости.</w:t>
      </w:r>
      <w:r>
        <w:br/>
      </w:r>
      <w:r>
        <w:rPr>
          <w:rFonts w:ascii="Times New Roman"/>
          <w:b w:val="false"/>
          <w:i w:val="false"/>
          <w:color w:val="000000"/>
          <w:sz w:val="28"/>
        </w:rPr>
        <w:t>
      Оснований для приостановления оказания государственной услуги не предусмотрено.</w:t>
      </w:r>
      <w:r>
        <w:br/>
      </w:r>
      <w:r>
        <w:rPr>
          <w:rFonts w:ascii="Times New Roman"/>
          <w:b w:val="false"/>
          <w:i w:val="false"/>
          <w:color w:val="000000"/>
          <w:sz w:val="28"/>
        </w:rPr>
        <w:t>
</w:t>
      </w:r>
      <w:r>
        <w:rPr>
          <w:rFonts w:ascii="Times New Roman"/>
          <w:b w:val="false"/>
          <w:i w:val="false"/>
          <w:color w:val="000000"/>
          <w:sz w:val="28"/>
        </w:rPr>
        <w:t>
      15.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в уполномоченном органе:</w:t>
      </w:r>
      <w:r>
        <w:br/>
      </w:r>
      <w:r>
        <w:rPr>
          <w:rFonts w:ascii="Times New Roman"/>
          <w:b w:val="false"/>
          <w:i w:val="false"/>
          <w:color w:val="000000"/>
          <w:sz w:val="28"/>
        </w:rPr>
        <w:t>
      1) потребитель подает заявление в уполномоченный орган;</w:t>
      </w:r>
      <w:r>
        <w:br/>
      </w:r>
      <w:r>
        <w:rPr>
          <w:rFonts w:ascii="Times New Roman"/>
          <w:b w:val="false"/>
          <w:i w:val="false"/>
          <w:color w:val="000000"/>
          <w:sz w:val="28"/>
        </w:rPr>
        <w:t>
      2) ответственный специалист уполномоченного органа принимает все необходимые документы, указанные в </w:t>
      </w:r>
      <w:r>
        <w:rPr>
          <w:rFonts w:ascii="Times New Roman"/>
          <w:b w:val="false"/>
          <w:i w:val="false"/>
          <w:color w:val="000000"/>
          <w:sz w:val="28"/>
        </w:rPr>
        <w:t>пункте 12</w:t>
      </w:r>
      <w:r>
        <w:rPr>
          <w:rFonts w:ascii="Times New Roman"/>
          <w:b w:val="false"/>
          <w:i w:val="false"/>
          <w:color w:val="000000"/>
          <w:sz w:val="28"/>
        </w:rPr>
        <w:t xml:space="preserve"> настоящего Регламента и заявление проводит регистрацию обращения, выдает потребителю талон и передает на рассмотрение руководителю уполномоченного органа;</w:t>
      </w:r>
      <w:r>
        <w:br/>
      </w:r>
      <w:r>
        <w:rPr>
          <w:rFonts w:ascii="Times New Roman"/>
          <w:b w:val="false"/>
          <w:i w:val="false"/>
          <w:color w:val="000000"/>
          <w:sz w:val="28"/>
        </w:rPr>
        <w:t>
      3) руководитель уполномоченного органа ознакамливается с поступившими документами, налагает резолюцию и направляет документы главному специалисту уполномоченного органа для дальнейшей организации работы;</w:t>
      </w:r>
      <w:r>
        <w:br/>
      </w:r>
      <w:r>
        <w:rPr>
          <w:rFonts w:ascii="Times New Roman"/>
          <w:b w:val="false"/>
          <w:i w:val="false"/>
          <w:color w:val="000000"/>
          <w:sz w:val="28"/>
        </w:rPr>
        <w:t>
      4) главный специалист уполномоченного органа в течение трех рабочих дней после принятия документов от потребителя передает их для подготовки заключения в участковую комиссию;</w:t>
      </w:r>
      <w:r>
        <w:br/>
      </w:r>
      <w:r>
        <w:rPr>
          <w:rFonts w:ascii="Times New Roman"/>
          <w:b w:val="false"/>
          <w:i w:val="false"/>
          <w:color w:val="000000"/>
          <w:sz w:val="28"/>
        </w:rPr>
        <w:t>
      5) участковая комиссия, в установленный срок со дня получения документов из уполномоченного органа готовит заключение на основании представленных документов и (или) результатов обследования материального положения потребителя (семьи) в день подготовки заключения передает его в уполномоченный орган;</w:t>
      </w:r>
      <w:r>
        <w:br/>
      </w:r>
      <w:r>
        <w:rPr>
          <w:rFonts w:ascii="Times New Roman"/>
          <w:b w:val="false"/>
          <w:i w:val="false"/>
          <w:color w:val="000000"/>
          <w:sz w:val="28"/>
        </w:rPr>
        <w:t>
      6) руководитель уполномоченного органа рассматривает принятые документы и заключение участковой комиссии и на их основании принимает решение о назначении адресной социальной помощи или отказе в назначении;</w:t>
      </w:r>
      <w:r>
        <w:br/>
      </w:r>
      <w:r>
        <w:rPr>
          <w:rFonts w:ascii="Times New Roman"/>
          <w:b w:val="false"/>
          <w:i w:val="false"/>
          <w:color w:val="000000"/>
          <w:sz w:val="28"/>
        </w:rPr>
        <w:t>
      7) на основании решения уполномоченного органа главный специалист уполномоченного органа оформляет уведомление о назначении государственной адресной социальной помощи либо мотивированный ответ об отказе и передает на подписание руководителю уполномоченного органа;</w:t>
      </w:r>
      <w:r>
        <w:br/>
      </w:r>
      <w:r>
        <w:rPr>
          <w:rFonts w:ascii="Times New Roman"/>
          <w:b w:val="false"/>
          <w:i w:val="false"/>
          <w:color w:val="000000"/>
          <w:sz w:val="28"/>
        </w:rPr>
        <w:t>
      8) руководитель уполномоченного органа подписывает уведомление или мотивированный ответ об отказе и направляет ответственному специалисту;</w:t>
      </w:r>
      <w:r>
        <w:br/>
      </w:r>
      <w:r>
        <w:rPr>
          <w:rFonts w:ascii="Times New Roman"/>
          <w:b w:val="false"/>
          <w:i w:val="false"/>
          <w:color w:val="000000"/>
          <w:sz w:val="28"/>
        </w:rPr>
        <w:t>
      9) ответственный специалист уполномоченного органа регистрирует в книге результат оказания государственной услуги и выдает потребителю уведомление либо мотивированный ответ об отказе.</w:t>
      </w:r>
      <w:r>
        <w:br/>
      </w:r>
      <w:r>
        <w:rPr>
          <w:rFonts w:ascii="Times New Roman"/>
          <w:b w:val="false"/>
          <w:i w:val="false"/>
          <w:color w:val="000000"/>
          <w:sz w:val="28"/>
        </w:rPr>
        <w:t>
      у акима сельского округа:</w:t>
      </w:r>
      <w:r>
        <w:br/>
      </w:r>
      <w:r>
        <w:rPr>
          <w:rFonts w:ascii="Times New Roman"/>
          <w:b w:val="false"/>
          <w:i w:val="false"/>
          <w:color w:val="000000"/>
          <w:sz w:val="28"/>
        </w:rPr>
        <w:t>
      1) потребитель подает заявление акиму аульного (сельского) округа;</w:t>
      </w:r>
      <w:r>
        <w:br/>
      </w:r>
      <w:r>
        <w:rPr>
          <w:rFonts w:ascii="Times New Roman"/>
          <w:b w:val="false"/>
          <w:i w:val="false"/>
          <w:color w:val="000000"/>
          <w:sz w:val="28"/>
        </w:rPr>
        <w:t>
      2) ответственный специалист аппарата акима аульного (сельского) округа принимает заявление и все необходимые документы, указанные в </w:t>
      </w:r>
      <w:r>
        <w:rPr>
          <w:rFonts w:ascii="Times New Roman"/>
          <w:b w:val="false"/>
          <w:i w:val="false"/>
          <w:color w:val="000000"/>
          <w:sz w:val="28"/>
        </w:rPr>
        <w:t>пункте 12</w:t>
      </w:r>
      <w:r>
        <w:rPr>
          <w:rFonts w:ascii="Times New Roman"/>
          <w:b w:val="false"/>
          <w:i w:val="false"/>
          <w:color w:val="000000"/>
          <w:sz w:val="28"/>
        </w:rPr>
        <w:t xml:space="preserve"> настоящего Регламента, проводит регистрацию обращения, выдает потребителю талон и передает документы на рассмотрение акиму сельского округа;</w:t>
      </w:r>
      <w:r>
        <w:br/>
      </w:r>
      <w:r>
        <w:rPr>
          <w:rFonts w:ascii="Times New Roman"/>
          <w:b w:val="false"/>
          <w:i w:val="false"/>
          <w:color w:val="000000"/>
          <w:sz w:val="28"/>
        </w:rPr>
        <w:t>
      3) аким сельского округа в течение трех рабочих дней после принятия документов от потребителя передает их для подготовки заключения в участковую комиссию;</w:t>
      </w:r>
      <w:r>
        <w:br/>
      </w:r>
      <w:r>
        <w:rPr>
          <w:rFonts w:ascii="Times New Roman"/>
          <w:b w:val="false"/>
          <w:i w:val="false"/>
          <w:color w:val="000000"/>
          <w:sz w:val="28"/>
        </w:rPr>
        <w:t>
      4) участковая комиссия в течении пяти рабочих дней со дня получения документов от акима аульного (сельского) округа, готовит заключение на основании представленных документов и (или) результатов обследования материального положения заявителя (семьи) и в день подготовки заключения передает его акиму аульного (сельского) округа;</w:t>
      </w:r>
      <w:r>
        <w:br/>
      </w:r>
      <w:r>
        <w:rPr>
          <w:rFonts w:ascii="Times New Roman"/>
          <w:b w:val="false"/>
          <w:i w:val="false"/>
          <w:color w:val="000000"/>
          <w:sz w:val="28"/>
        </w:rPr>
        <w:t>
      5) ответственный специалист аппарата акима аульного (сельского) округа направляет в уполномоченный орган документы и заключение участковой комиссии;</w:t>
      </w:r>
      <w:r>
        <w:br/>
      </w:r>
      <w:r>
        <w:rPr>
          <w:rFonts w:ascii="Times New Roman"/>
          <w:b w:val="false"/>
          <w:i w:val="false"/>
          <w:color w:val="000000"/>
          <w:sz w:val="28"/>
        </w:rPr>
        <w:t>
      6) уполномоченный орган, в установленный </w:t>
      </w:r>
      <w:r>
        <w:rPr>
          <w:rFonts w:ascii="Times New Roman"/>
          <w:b w:val="false"/>
          <w:i w:val="false"/>
          <w:color w:val="000000"/>
          <w:sz w:val="28"/>
        </w:rPr>
        <w:t>постановлением</w:t>
      </w:r>
      <w:r>
        <w:rPr>
          <w:rFonts w:ascii="Times New Roman"/>
          <w:b w:val="false"/>
          <w:i w:val="false"/>
          <w:color w:val="000000"/>
          <w:sz w:val="28"/>
        </w:rPr>
        <w:t xml:space="preserve"> срок со дня принятия документов от акима аульного (сельского) округа рассматривает принятые документы и заключение участковой комиссии и на их основании принимает решение о назначении адресной социальной помощи или отказе в назначении;</w:t>
      </w:r>
      <w:r>
        <w:br/>
      </w:r>
      <w:r>
        <w:rPr>
          <w:rFonts w:ascii="Times New Roman"/>
          <w:b w:val="false"/>
          <w:i w:val="false"/>
          <w:color w:val="000000"/>
          <w:sz w:val="28"/>
        </w:rPr>
        <w:t>
      7) на основании решения уполномоченного органа ответственный специалист уполномоченного органа оформляет и передает уведомление о назначении государственной адресной социальной помощи либо мотивированный ответ об отказе на подписание руководителю уполномоченного органа;</w:t>
      </w:r>
      <w:r>
        <w:br/>
      </w:r>
      <w:r>
        <w:rPr>
          <w:rFonts w:ascii="Times New Roman"/>
          <w:b w:val="false"/>
          <w:i w:val="false"/>
          <w:color w:val="000000"/>
          <w:sz w:val="28"/>
        </w:rPr>
        <w:t>
      8) руководитель уполномоченного органа подписывает уведомление или мотивированный ответ об отказе и передает ответственному специалисту;</w:t>
      </w:r>
      <w:r>
        <w:br/>
      </w:r>
      <w:r>
        <w:rPr>
          <w:rFonts w:ascii="Times New Roman"/>
          <w:b w:val="false"/>
          <w:i w:val="false"/>
          <w:color w:val="000000"/>
          <w:sz w:val="28"/>
        </w:rPr>
        <w:t>
      9) ответственный специалист уполномоченного органа регистрирует в книге результат оказания государственной услуги и направляет уведомление либо мотивированный ответ об отказе акиму аульного (сельского) округа;</w:t>
      </w:r>
      <w:r>
        <w:br/>
      </w:r>
      <w:r>
        <w:rPr>
          <w:rFonts w:ascii="Times New Roman"/>
          <w:b w:val="false"/>
          <w:i w:val="false"/>
          <w:color w:val="000000"/>
          <w:sz w:val="28"/>
        </w:rPr>
        <w:t>
      10) ответственный специалист аппарата акима аульного (сельского) округа регистрирует в книге результат оказания государственной услуги и выдает потребителю уведомление либо мотивированный ответ об отказе.</w:t>
      </w:r>
    </w:p>
    <w:bookmarkEnd w:id="48"/>
    <w:bookmarkStart w:name="z97" w:id="49"/>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49"/>
    <w:bookmarkStart w:name="z98" w:id="50"/>
    <w:p>
      <w:pPr>
        <w:spacing w:after="0"/>
        <w:ind w:left="0"/>
        <w:jc w:val="both"/>
      </w:pPr>
      <w:r>
        <w:rPr>
          <w:rFonts w:ascii="Times New Roman"/>
          <w:b w:val="false"/>
          <w:i w:val="false"/>
          <w:color w:val="000000"/>
          <w:sz w:val="28"/>
        </w:rPr>
        <w:t>
      16. В процессе оказания государственной услуги участвуют следующие структурно-функциональные единицы (далее - СФЕ):</w:t>
      </w:r>
      <w:r>
        <w:br/>
      </w:r>
      <w:r>
        <w:rPr>
          <w:rFonts w:ascii="Times New Roman"/>
          <w:b w:val="false"/>
          <w:i w:val="false"/>
          <w:color w:val="000000"/>
          <w:sz w:val="28"/>
        </w:rPr>
        <w:t>
      1) руководитель уполномоченного органа;</w:t>
      </w:r>
      <w:r>
        <w:br/>
      </w:r>
      <w:r>
        <w:rPr>
          <w:rFonts w:ascii="Times New Roman"/>
          <w:b w:val="false"/>
          <w:i w:val="false"/>
          <w:color w:val="000000"/>
          <w:sz w:val="28"/>
        </w:rPr>
        <w:t>
      2) аким аульного (сельского) округа;</w:t>
      </w:r>
      <w:r>
        <w:br/>
      </w:r>
      <w:r>
        <w:rPr>
          <w:rFonts w:ascii="Times New Roman"/>
          <w:b w:val="false"/>
          <w:i w:val="false"/>
          <w:color w:val="000000"/>
          <w:sz w:val="28"/>
        </w:rPr>
        <w:t>
      3) участковая комиссия;</w:t>
      </w:r>
      <w:r>
        <w:br/>
      </w:r>
      <w:r>
        <w:rPr>
          <w:rFonts w:ascii="Times New Roman"/>
          <w:b w:val="false"/>
          <w:i w:val="false"/>
          <w:color w:val="000000"/>
          <w:sz w:val="28"/>
        </w:rPr>
        <w:t>
      4) ответственный специалист уполномоченного органа;</w:t>
      </w:r>
      <w:r>
        <w:br/>
      </w:r>
      <w:r>
        <w:rPr>
          <w:rFonts w:ascii="Times New Roman"/>
          <w:b w:val="false"/>
          <w:i w:val="false"/>
          <w:color w:val="000000"/>
          <w:sz w:val="28"/>
        </w:rPr>
        <w:t>
      5) главный специалист уполномоченного органа;</w:t>
      </w:r>
      <w:r>
        <w:br/>
      </w:r>
      <w:r>
        <w:rPr>
          <w:rFonts w:ascii="Times New Roman"/>
          <w:b w:val="false"/>
          <w:i w:val="false"/>
          <w:color w:val="000000"/>
          <w:sz w:val="28"/>
        </w:rPr>
        <w:t xml:space="preserve">
      6) ответственный специалист аппарата акима аульного (сельского) округа. </w:t>
      </w:r>
      <w:r>
        <w:br/>
      </w:r>
      <w:r>
        <w:rPr>
          <w:rFonts w:ascii="Times New Roman"/>
          <w:b w:val="false"/>
          <w:i w:val="false"/>
          <w:color w:val="000000"/>
          <w:sz w:val="28"/>
        </w:rPr>
        <w:t>
</w:t>
      </w:r>
      <w:r>
        <w:rPr>
          <w:rFonts w:ascii="Times New Roman"/>
          <w:b w:val="false"/>
          <w:i w:val="false"/>
          <w:color w:val="000000"/>
          <w:sz w:val="28"/>
        </w:rPr>
        <w:t>
      17.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18. Схема, отражающая взаимосвязь между логической последовательностью действий (в процессе оказания государственной услуги) и СФЕ, приведена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p>
    <w:bookmarkEnd w:id="50"/>
    <w:bookmarkStart w:name="z101" w:id="51"/>
    <w:p>
      <w:pPr>
        <w:spacing w:after="0"/>
        <w:ind w:left="0"/>
        <w:jc w:val="left"/>
      </w:pPr>
      <w:r>
        <w:rPr>
          <w:rFonts w:ascii="Times New Roman"/>
          <w:b/>
          <w:i w:val="false"/>
          <w:color w:val="000000"/>
        </w:rPr>
        <w:t xml:space="preserve"> 
5. Ответственность должностных лиц, оказывающих государственные услуги</w:t>
      </w:r>
    </w:p>
    <w:bookmarkEnd w:id="51"/>
    <w:bookmarkStart w:name="z102" w:id="52"/>
    <w:p>
      <w:pPr>
        <w:spacing w:after="0"/>
        <w:ind w:left="0"/>
        <w:jc w:val="both"/>
      </w:pPr>
      <w:r>
        <w:rPr>
          <w:rFonts w:ascii="Times New Roman"/>
          <w:b w:val="false"/>
          <w:i w:val="false"/>
          <w:color w:val="000000"/>
          <w:sz w:val="28"/>
        </w:rPr>
        <w:t>
      19. Ответственными лицами за оказание государственной услуги является руководитель уполномоченного органа, аким аульного (сельского) округа, члены участковой комиссии, ответственный специалист уполномоченного органа, главный специалист уполномоченного органа, ответственный специалист аппарата акима аульного (сельского) округа, участвующие в оказании государственной услуги, члены участковой комиссии (далее - должностные лица).</w:t>
      </w:r>
      <w:r>
        <w:br/>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20. В случае несогласия с результатами государственной услуги потребитель имеет право обратиться в суд в установленные законодательством порядке.</w:t>
      </w:r>
      <w:r>
        <w:br/>
      </w:r>
      <w:r>
        <w:rPr>
          <w:rFonts w:ascii="Times New Roman"/>
          <w:b w:val="false"/>
          <w:i w:val="false"/>
          <w:color w:val="000000"/>
          <w:sz w:val="28"/>
        </w:rPr>
        <w:t>
      Потребителю, обратившемуся с письменной жалобой, выдается талон с указанием даты и времени получения ответа на поданную жалобу, контактные данные должностных лиц, у которых можно узнать о ходе рассмотрения жалобы.</w:t>
      </w:r>
    </w:p>
    <w:bookmarkEnd w:id="52"/>
    <w:bookmarkStart w:name="z104" w:id="53"/>
    <w:p>
      <w:pPr>
        <w:spacing w:after="0"/>
        <w:ind w:left="0"/>
        <w:jc w:val="both"/>
      </w:pPr>
      <w:r>
        <w:rPr>
          <w:rFonts w:ascii="Times New Roman"/>
          <w:b w:val="false"/>
          <w:i w:val="false"/>
          <w:color w:val="000000"/>
          <w:sz w:val="28"/>
        </w:rPr>
        <w:t>
Приложение 1 к регламенту государственной</w:t>
      </w:r>
      <w:r>
        <w:br/>
      </w:r>
      <w:r>
        <w:rPr>
          <w:rFonts w:ascii="Times New Roman"/>
          <w:b w:val="false"/>
          <w:i w:val="false"/>
          <w:color w:val="000000"/>
          <w:sz w:val="28"/>
        </w:rPr>
        <w:t>
услуги «Назначение государственной</w:t>
      </w:r>
      <w:r>
        <w:br/>
      </w:r>
      <w:r>
        <w:rPr>
          <w:rFonts w:ascii="Times New Roman"/>
          <w:b w:val="false"/>
          <w:i w:val="false"/>
          <w:color w:val="000000"/>
          <w:sz w:val="28"/>
        </w:rPr>
        <w:t>
адресной социальной помощи»</w:t>
      </w:r>
    </w:p>
    <w:bookmarkEnd w:id="53"/>
    <w:p>
      <w:pPr>
        <w:spacing w:after="0"/>
        <w:ind w:left="0"/>
        <w:jc w:val="both"/>
      </w:pPr>
      <w:r>
        <w:rPr>
          <w:rFonts w:ascii="Times New Roman"/>
          <w:b w:val="false"/>
          <w:i w:val="false"/>
          <w:color w:val="000000"/>
          <w:sz w:val="28"/>
        </w:rPr>
        <w:t>      Описание последовательности и взаимодействие административных действий (процедур)</w:t>
      </w:r>
    </w:p>
    <w:bookmarkStart w:name="z105" w:id="54"/>
    <w:p>
      <w:pPr>
        <w:spacing w:after="0"/>
        <w:ind w:left="0"/>
        <w:jc w:val="left"/>
      </w:pPr>
      <w:r>
        <w:rPr>
          <w:rFonts w:ascii="Times New Roman"/>
          <w:b/>
          <w:i w:val="false"/>
          <w:color w:val="000000"/>
        </w:rPr>
        <w:t xml:space="preserve"> 
Таблица 1. Описание действий СФЕ</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5"/>
        <w:gridCol w:w="2534"/>
        <w:gridCol w:w="2416"/>
        <w:gridCol w:w="2256"/>
        <w:gridCol w:w="263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действия(хода, потока работ)</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 или аппарата акима аульного (сельского) округа</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w:t>
            </w:r>
            <w:r>
              <w:br/>
            </w:r>
            <w:r>
              <w:rPr>
                <w:rFonts w:ascii="Times New Roman"/>
                <w:b w:val="false"/>
                <w:i w:val="false"/>
                <w:color w:val="000000"/>
                <w:sz w:val="20"/>
              </w:rPr>
              <w:t>
органа или аким сельского округа</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специалист уполномоченного органа или аким сельского округа</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Участковая комиссия</w:t>
            </w:r>
          </w:p>
        </w:tc>
      </w:tr>
      <w:tr>
        <w:trPr>
          <w:trHeight w:val="585"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действия(процесса, процедуры,операции) и их описание</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регистрация обращения, выдача потребителю талона и передача на рассмотрение руководителю уполномоченного органа или акиму сельского округа</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документами, наложение резолюции</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и проверка пакета документов</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проведение обследования материального положения потребителя (семьи). Подготовка заключения.</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завершения(данные, документ,организационно-распорядительное решение)</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присвоение входящего номера</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главному специалисту для дальнейшей организации работы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документов в участковую комиссию</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заключения в уполномоченный орган или акиму сельского округа</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15 минут</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 рабочего дня</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5 рабочих дней</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7"/>
        <w:gridCol w:w="2266"/>
        <w:gridCol w:w="1888"/>
        <w:gridCol w:w="1831"/>
        <w:gridCol w:w="2163"/>
        <w:gridCol w:w="172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(хода,потока работ)</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 сельского округа</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специалист уполномоченного органа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 органа</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специалист уполномоченного органа</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 сельского округа</w:t>
            </w:r>
          </w:p>
        </w:tc>
      </w:tr>
      <w:tr>
        <w:trPr>
          <w:trHeight w:val="585"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действия(процесса, процедуры,операции) и их описание</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заключения</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и заключения, подготовка решения о назначении адресной социальной помощи потребителю или об отказе в назначении, оформление уведомления или мотивированного ответа об отказе</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Подписание уведомления либо мотивированного ответа об отказе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результата оказания государственной услуги, выдача потребителю уведомления либо мотивированного ответа об отказе либо в течение 1 рабочего дня направление акиму сельского округа для выдачи потребителю</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результата оказания государственной услуги потребителю</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завершения(данные, документ,организационно-распорядительное решение)</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документов в уполномоченный орган</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документов на подпись руководителю уполномоченного органа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уведомления или мотивированного ответа об отказе главному специалисту уполномоченного органа</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присвоение исходящего номера, выдача результата потребителю либо в течение 1 рабочего дня направление акиму сельского округа</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 о выдаче уведомления или мотивированного ответа об отказе</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14 рабочих дней</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 рабочего дня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15 минут</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15 минут</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6" w:id="55"/>
    <w:p>
      <w:pPr>
        <w:spacing w:after="0"/>
        <w:ind w:left="0"/>
        <w:jc w:val="left"/>
      </w:pPr>
      <w:r>
        <w:rPr>
          <w:rFonts w:ascii="Times New Roman"/>
          <w:b/>
          <w:i w:val="false"/>
          <w:color w:val="000000"/>
        </w:rPr>
        <w:t xml:space="preserve"> 
Таблица 2. Варианты использования. Основной процесс.</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4"/>
        <w:gridCol w:w="2726"/>
        <w:gridCol w:w="2276"/>
        <w:gridCol w:w="2321"/>
        <w:gridCol w:w="1825"/>
      </w:tblGrid>
      <w:tr>
        <w:trPr>
          <w:trHeight w:val="30" w:hRule="atLeast"/>
        </w:trPr>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 или аппарата акима аульного (сельского) округа</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Руководитель уполномоченного органа или аким сельского округа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специалист уполномоченного органа или аким сельского округа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Участковая комиссия</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 сельского округа</w:t>
            </w:r>
          </w:p>
        </w:tc>
      </w:tr>
      <w:tr>
        <w:trPr>
          <w:trHeight w:val="30" w:hRule="atLeast"/>
        </w:trPr>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талона, регистрация</w:t>
            </w:r>
            <w:r>
              <w:br/>
            </w:r>
            <w:r>
              <w:rPr>
                <w:rFonts w:ascii="Times New Roman"/>
                <w:b w:val="false"/>
                <w:i w:val="false"/>
                <w:color w:val="000000"/>
                <w:sz w:val="20"/>
              </w:rPr>
              <w:t>
обращения, направление</w:t>
            </w:r>
            <w:r>
              <w:br/>
            </w:r>
            <w:r>
              <w:rPr>
                <w:rFonts w:ascii="Times New Roman"/>
                <w:b w:val="false"/>
                <w:i w:val="false"/>
                <w:color w:val="000000"/>
                <w:sz w:val="20"/>
              </w:rPr>
              <w:t>
документов руководителю или акиму сельского округа для рассмотрения</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xml:space="preserve">
Рассмотрение документов, наложение резолюции и направление главному специалисту для дальнейшей организации работы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Сбор и проверка пакета документов и направление документов в участковую комиссию</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xml:space="preserve">
Проведение обследования материального положения потребителя (семьи), составление акта о материальном положении семьи и направление заключения в уполномоченный орган или акиму сельского округа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Получение заключения и передача документов в уполномоченный орган</w:t>
            </w:r>
          </w:p>
        </w:tc>
      </w:tr>
      <w:tr>
        <w:trPr>
          <w:trHeight w:val="30" w:hRule="atLeast"/>
        </w:trPr>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8</w:t>
            </w:r>
            <w:r>
              <w:br/>
            </w:r>
            <w:r>
              <w:rPr>
                <w:rFonts w:ascii="Times New Roman"/>
                <w:b w:val="false"/>
                <w:i w:val="false"/>
                <w:color w:val="000000"/>
                <w:sz w:val="20"/>
              </w:rPr>
              <w:t>
Регистрация уведомления и передача уведомления потребителю или акиму сельского округа</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xml:space="preserve">
Подписание уведомления и направление главному специалисту уполномоченного органа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Прием документов и заключения, подготовка решения о назначении государственной адресной социальной помощи и оформление уведомления</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9</w:t>
            </w:r>
            <w:r>
              <w:br/>
            </w:r>
            <w:r>
              <w:rPr>
                <w:rFonts w:ascii="Times New Roman"/>
                <w:b w:val="false"/>
                <w:i w:val="false"/>
                <w:color w:val="000000"/>
                <w:sz w:val="20"/>
              </w:rPr>
              <w:t>
Выдача результата оказания государственной услуги получателю государственной услуги</w:t>
            </w:r>
          </w:p>
        </w:tc>
      </w:tr>
    </w:tbl>
    <w:bookmarkStart w:name="z107" w:id="56"/>
    <w:p>
      <w:pPr>
        <w:spacing w:after="0"/>
        <w:ind w:left="0"/>
        <w:jc w:val="left"/>
      </w:pPr>
      <w:r>
        <w:rPr>
          <w:rFonts w:ascii="Times New Roman"/>
          <w:b/>
          <w:i w:val="false"/>
          <w:color w:val="000000"/>
        </w:rPr>
        <w:t xml:space="preserve"> 
Таблица 3. Варианты использования. Альтернативный процесс.</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4"/>
        <w:gridCol w:w="2726"/>
        <w:gridCol w:w="2276"/>
        <w:gridCol w:w="2771"/>
        <w:gridCol w:w="1375"/>
      </w:tblGrid>
      <w:tr>
        <w:trPr>
          <w:trHeight w:val="30" w:hRule="atLeast"/>
        </w:trPr>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 или аппарата акима аульного (сельского) округа</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Руководитель уполномоченного органа или аким сельского округа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Главный специалист уполномоченного органа или аким сельского округа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Участковая комиссия</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 сельского округа</w:t>
            </w:r>
          </w:p>
        </w:tc>
      </w:tr>
      <w:tr>
        <w:trPr>
          <w:trHeight w:val="30" w:hRule="atLeast"/>
        </w:trPr>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талона, регистрация обращения, направление документов руководителю или акиму сельского округа для рассмотрения</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xml:space="preserve">
Рассмотрение документов, наложение резолюции и направление ответственному специалисту для дальнейшей организации работы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Сбор и проверка пакета документов и направление документов в участковую комиссию</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Проведение обследования материального положения потребителя (семьи), составление акта о материальном положении семьи и направление заключения в уполномоченный орган или акиму сельского округа</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Получение заключения и передача документов в уполномоченный орган</w:t>
            </w:r>
          </w:p>
        </w:tc>
      </w:tr>
      <w:tr>
        <w:trPr>
          <w:trHeight w:val="30" w:hRule="atLeast"/>
        </w:trPr>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8</w:t>
            </w:r>
            <w:r>
              <w:br/>
            </w:r>
            <w:r>
              <w:rPr>
                <w:rFonts w:ascii="Times New Roman"/>
                <w:b w:val="false"/>
                <w:i w:val="false"/>
                <w:color w:val="000000"/>
                <w:sz w:val="20"/>
              </w:rPr>
              <w:t>
регистрация и выдача мотивированного ответа об отказе потребителю или акиму сельского округа</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xml:space="preserve">
Подписание мотивированного ответа об отказе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Прием документов и заключения, подготовка мотивированного ответа об отказе</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9</w:t>
            </w:r>
            <w:r>
              <w:br/>
            </w:r>
            <w:r>
              <w:rPr>
                <w:rFonts w:ascii="Times New Roman"/>
                <w:b w:val="false"/>
                <w:i w:val="false"/>
                <w:color w:val="000000"/>
                <w:sz w:val="20"/>
              </w:rPr>
              <w:t>
Выдача результата оказания государственной услуги потребителю</w:t>
            </w:r>
          </w:p>
        </w:tc>
      </w:tr>
    </w:tbl>
    <w:bookmarkStart w:name="z108" w:id="57"/>
    <w:p>
      <w:pPr>
        <w:spacing w:after="0"/>
        <w:ind w:left="0"/>
        <w:jc w:val="both"/>
      </w:pPr>
      <w:r>
        <w:rPr>
          <w:rFonts w:ascii="Times New Roman"/>
          <w:b w:val="false"/>
          <w:i w:val="false"/>
          <w:color w:val="000000"/>
          <w:sz w:val="28"/>
        </w:rPr>
        <w:t>
Приложение 2 к регламенту государственной</w:t>
      </w:r>
      <w:r>
        <w:br/>
      </w:r>
      <w:r>
        <w:rPr>
          <w:rFonts w:ascii="Times New Roman"/>
          <w:b w:val="false"/>
          <w:i w:val="false"/>
          <w:color w:val="000000"/>
          <w:sz w:val="28"/>
        </w:rPr>
        <w:t>
услуги «Назначение государственной</w:t>
      </w:r>
      <w:r>
        <w:br/>
      </w:r>
      <w:r>
        <w:rPr>
          <w:rFonts w:ascii="Times New Roman"/>
          <w:b w:val="false"/>
          <w:i w:val="false"/>
          <w:color w:val="000000"/>
          <w:sz w:val="28"/>
        </w:rPr>
        <w:t>
адресной социальной помощи»</w:t>
      </w:r>
    </w:p>
    <w:bookmarkEnd w:id="57"/>
    <w:bookmarkStart w:name="z109" w:id="58"/>
    <w:p>
      <w:pPr>
        <w:spacing w:after="0"/>
        <w:ind w:left="0"/>
        <w:jc w:val="left"/>
      </w:pPr>
      <w:r>
        <w:rPr>
          <w:rFonts w:ascii="Times New Roman"/>
          <w:b/>
          <w:i w:val="false"/>
          <w:color w:val="000000"/>
        </w:rPr>
        <w:t xml:space="preserve"> 
Схема, отражающая взаимосвязь между логической последовательностью административных действий</w:t>
      </w:r>
    </w:p>
    <w:bookmarkEnd w:id="58"/>
    <w:p>
      <w:pPr>
        <w:spacing w:after="0"/>
        <w:ind w:left="0"/>
        <w:jc w:val="both"/>
      </w:pPr>
      <w:r>
        <w:drawing>
          <wp:inline distT="0" distB="0" distL="0" distR="0">
            <wp:extent cx="7670800" cy="848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70800" cy="8483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