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d06989" w14:textId="ad0698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районном бюджете Тимирязевского района на 2013-2015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Тимирязевского района Северо-Казахстанской области от 20 декабря 2012 года N 10/1. Зарегистрировано Департаментом юстиции Северо-Казахстанской области 17 января 2013 года N 2071. Утратило силу (письмо Тимирязевского районного маслихата Северо-Казахстанской области от 26 июня 2014 года N 483)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Сноска. Утратило силу (письмо Тимирязевского районного маслихата Северо-Казахстанской области от 26.06.2014 N 483)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статьей 75 Бюджетного кодекса Республики Казахстан от 4 декабря 2008 года № 95-IV, с подпунктом 1) пункта 1 статьи 6 Закона Республики Казахстан «О местном государственном управлении и самоуправлении в Республике Казахстан» от 23 января 2001 года № 148,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районный бюджет Тимирязевского района на 2013-2015 годы,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2013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доходы – 1 817 065,9 тысячи тенге, в том числе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204 375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1 786,9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26 812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1 584 092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затраты – 1 849 390,7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30 257,9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33 754,4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3 496,5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9 847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9 847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-72 429,7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72 429,7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33 754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3 496,5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42 172,2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Тимирязевского районного  маслихата Северо-Казахстанской области от 29.06.2013 </w:t>
      </w:r>
      <w:r>
        <w:rPr>
          <w:rFonts w:ascii="Times New Roman"/>
          <w:b w:val="false"/>
          <w:i w:val="false"/>
          <w:color w:val="000000"/>
          <w:sz w:val="28"/>
        </w:rPr>
        <w:t>N 13/4</w:t>
      </w:r>
      <w:r>
        <w:rPr>
          <w:rFonts w:ascii="Times New Roman"/>
          <w:b w:val="false"/>
          <w:i w:val="false"/>
          <w:color w:val="ff0000"/>
          <w:sz w:val="28"/>
        </w:rPr>
        <w:t>;</w:t>
      </w:r>
      <w:r>
        <w:rPr>
          <w:rFonts w:ascii="Times New Roman"/>
          <w:b w:val="false"/>
          <w:i w:val="false"/>
          <w:color w:val="ff0000"/>
          <w:sz w:val="28"/>
        </w:rPr>
        <w:t xml:space="preserve"> от 10.09.2013 </w:t>
      </w:r>
      <w:r>
        <w:rPr>
          <w:rFonts w:ascii="Times New Roman"/>
          <w:b w:val="false"/>
          <w:i w:val="false"/>
          <w:color w:val="000000"/>
          <w:sz w:val="28"/>
        </w:rPr>
        <w:t>N 17/2</w:t>
      </w:r>
      <w:r>
        <w:rPr>
          <w:rFonts w:ascii="Times New Roman"/>
          <w:b w:val="false"/>
          <w:i w:val="false"/>
          <w:color w:val="ff0000"/>
          <w:sz w:val="28"/>
        </w:rPr>
        <w:t>;</w:t>
      </w:r>
      <w:r>
        <w:rPr>
          <w:rFonts w:ascii="Times New Roman"/>
          <w:b w:val="false"/>
          <w:i w:val="false"/>
          <w:color w:val="ff0000"/>
          <w:sz w:val="28"/>
        </w:rPr>
        <w:t xml:space="preserve"> от 18.10.2013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000000"/>
          <w:sz w:val="28"/>
        </w:rPr>
        <w:t>N 18/1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</w:t>
      </w:r>
      <w:r>
        <w:rPr>
          <w:rFonts w:ascii="Times New Roman"/>
          <w:b w:val="false"/>
          <w:i w:val="false"/>
          <w:color w:val="ff0000"/>
          <w:sz w:val="28"/>
        </w:rPr>
        <w:t xml:space="preserve">14.11.2013 </w:t>
      </w:r>
      <w:r>
        <w:rPr>
          <w:rFonts w:ascii="Times New Roman"/>
          <w:b w:val="false"/>
          <w:i w:val="false"/>
          <w:color w:val="000000"/>
          <w:sz w:val="28"/>
        </w:rPr>
        <w:t>N 19/3</w:t>
      </w:r>
      <w:r>
        <w:rPr>
          <w:rFonts w:ascii="Times New Roman"/>
          <w:b w:val="false"/>
          <w:i w:val="false"/>
          <w:color w:val="ff0000"/>
          <w:sz w:val="28"/>
        </w:rPr>
        <w:t>;</w:t>
      </w:r>
      <w:r>
        <w:rPr>
          <w:rFonts w:ascii="Times New Roman"/>
          <w:b w:val="false"/>
          <w:i w:val="false"/>
          <w:color w:val="ff0000"/>
          <w:sz w:val="28"/>
        </w:rPr>
        <w:t xml:space="preserve">10.12.2013 </w:t>
      </w:r>
      <w:r>
        <w:rPr>
          <w:rFonts w:ascii="Times New Roman"/>
          <w:b w:val="false"/>
          <w:i w:val="false"/>
          <w:color w:val="000000"/>
          <w:sz w:val="28"/>
        </w:rPr>
        <w:t>N 20/1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с 01.01.2013)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Установить, что доходы районного бюджета на 2013 год формируются в соответствии с Бюджетным 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за счет следующих налоговых поступлений: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налога на имущество физических и юридических лиц, индивидуальных предпринимателей;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земельного налога;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налога на транспортные средства;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единого земельного налога;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акцизы;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государственная пошлина, кроме консульского сбора и государственных пошлин, зачисляемых в республиканский бюджет.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Установить, что доходы районного бюджета формируются за счет следующих неналоговых поступлений: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доходов от аренды имущества коммунальной собственности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других неналоговых поступлений в бюджет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Установить, что доходы районного бюджета формируются за счет: продажи земли и нематериальных активов;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продажи государственного имущества, закрепленного за государственными учреждениями, финансируемыми из бюджета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Установить, что доходы районного бюджета формируются за счет: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поступлений от погашения бюджетных кредитов, выданных из местного бюджета физическим лицам.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Учесть, что в районном бюджете предусмотрены бюджетные субвенции, передаваемые из областного бюджета на 2013 год в сумме 1 161 691 тысяча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Установить, что в процессе исполнения районного бюджета на 2013 год не подлежат секвестру местные бюджетные программы,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Учесть в районном бюджете на 2013 год целевые трансферты из республиканского бюджета в сумме 352 798 тысяч тенге в следующих размерах: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17 907 тыс. тенге – на проведение противоэпизоотических мероприятий;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4 768 тыс. тенге – для реализации мер социальной поддержки специалистов;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16 388 тыс. тенге – на оснащение учебным оборудованием кабинетов физики, химии, биологии в государственных учреждениях основного среднего и общего среднего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320 тыс. тенге – на обеспечение оборудованием, программным обеспечением детей-инвалидов, обучающихся на дому;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5 749 тыс. тенге – на ежемесячную выплату денежных средств опекунам (попечителям) на содержание ребенка–сироты (детей-сирот) и ребенка (детей), оставшегося без попечения родителей;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12 202 тыс. тенге – на увеличение размера доплаты за квалификационную категорию учителям школ и воспитателям дошкольных организаций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3 196 тыс. тенге – на повышение оплаты труда учителям, прошедшим повышение квалификации по трехуровневой системе;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16 309 тыс. тенге – на реализацию государственного образовательного заказа в дошкольных организациях образования по Тимирязевскому району на 2013 год;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708 тыс. тенге – на предоставление специальных социальных услуг нуждающимся гражданам на дому;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235 312 тыс. тенге – на реконструкцию отвода магистрального водовода на село Хмельницкое Тимирязевского района и сооружений на площадке водопроводных сетей;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11) 17 797 тыс. тенге – на строительство 12-квартирного жилого дома в селе Тимирязево;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12) 5 178 тыс. тенге – на развитие инженерно-коммуникационной инфраструктуры 12-квартирного жилого дома в селе Тимирязево;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13) 10 338 тыс. тенге – на реализацию мер по содействию экономическому развитию сельских округов в рамках Программы «Развитие регионов», утвержденной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26 июля 2011 года № 862 «Об утверждении Программы «Развитие регионов»;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14) 6626 тыс. тенге – на увеличение штатной численности местных исполнительных органов.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8 в редакции решения Тимирязевского районного  маслихата Северо-Казахстанской области от 29.06.2013 </w:t>
      </w:r>
      <w:r>
        <w:rPr>
          <w:rFonts w:ascii="Times New Roman"/>
          <w:b w:val="false"/>
          <w:i w:val="false"/>
          <w:color w:val="000000"/>
          <w:sz w:val="28"/>
        </w:rPr>
        <w:t>N 13/4</w:t>
      </w:r>
      <w:r>
        <w:rPr>
          <w:rFonts w:ascii="Times New Roman"/>
          <w:b w:val="false"/>
          <w:i w:val="false"/>
          <w:color w:val="ff0000"/>
          <w:sz w:val="28"/>
        </w:rPr>
        <w:t>;</w:t>
      </w:r>
      <w:r>
        <w:rPr>
          <w:rFonts w:ascii="Times New Roman"/>
          <w:b w:val="false"/>
          <w:i w:val="false"/>
          <w:color w:val="ff0000"/>
          <w:sz w:val="28"/>
        </w:rPr>
        <w:t xml:space="preserve"> от 10.09.2013 </w:t>
      </w:r>
      <w:r>
        <w:rPr>
          <w:rFonts w:ascii="Times New Roman"/>
          <w:b w:val="false"/>
          <w:i w:val="false"/>
          <w:color w:val="000000"/>
          <w:sz w:val="28"/>
        </w:rPr>
        <w:t>N 17/2</w:t>
      </w:r>
      <w:r>
        <w:rPr>
          <w:rFonts w:ascii="Times New Roman"/>
          <w:b w:val="false"/>
          <w:i w:val="false"/>
          <w:color w:val="ff0000"/>
          <w:sz w:val="28"/>
        </w:rPr>
        <w:t>;</w:t>
      </w:r>
      <w:r>
        <w:rPr>
          <w:rFonts w:ascii="Times New Roman"/>
          <w:b w:val="false"/>
          <w:i w:val="false"/>
          <w:color w:val="ff0000"/>
          <w:sz w:val="28"/>
        </w:rPr>
        <w:t xml:space="preserve"> от 18.10.2013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000000"/>
          <w:sz w:val="28"/>
        </w:rPr>
        <w:t>N 18/1</w:t>
      </w:r>
      <w:r>
        <w:rPr>
          <w:rFonts w:ascii="Times New Roman"/>
          <w:b w:val="false"/>
          <w:i w:val="false"/>
          <w:color w:val="ff0000"/>
          <w:sz w:val="28"/>
        </w:rPr>
        <w:t>;</w:t>
      </w:r>
      <w:r>
        <w:rPr>
          <w:rFonts w:ascii="Times New Roman"/>
          <w:b w:val="false"/>
          <w:i w:val="false"/>
          <w:color w:val="ff0000"/>
          <w:sz w:val="28"/>
        </w:rPr>
        <w:t xml:space="preserve"> 10.12.2013 </w:t>
      </w:r>
      <w:r>
        <w:rPr>
          <w:rFonts w:ascii="Times New Roman"/>
          <w:b w:val="false"/>
          <w:i w:val="false"/>
          <w:color w:val="000000"/>
          <w:sz w:val="28"/>
        </w:rPr>
        <w:t>N 20/1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01.01.2013)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Учесть в районном бюджете на 2013 год бюджетные кредиты из республиканского бюджета для реализации мер социальной поддержки специалистов в сумме 33 754 тыс.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>Сноска. Пункт 9 в редакции решения Тимирязевского районного  маслихата Северо-Казахстанской области от 18.10.2013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000000"/>
          <w:sz w:val="28"/>
        </w:rPr>
        <w:t>N 18/1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01.01.2013)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Предусмотреть в районном бюджете на 2013 год целевые трансферты из областного бюджета в сумме 69 603 тыс. тенге в следующих размерах: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1 000 тыс. тенге – на установку противопожарной сигнализации, приобретение средств пожаротушения, услуг по обработке деревянных покрытий (конструкций) для объектов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300 тыс. тенге – на приобретение и установку аппаратуры для видеонаблюдения в организациях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287 тыс. тенге – на внедрение электронных учебников в организациях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53 тыс. тенге – на установление границ населенных пунктов;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21 721 тыс. тенге – на строительство 12-квартирного жилого дома в селе Тимирязево;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23 376 тыс. тенге – на реконструкцию отвода магистрального водовода на село Хмельницкое Тимирязевского района и сооружений на площадке водопроводных сетей;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6420 тыс. тенге – на средний ремонт дорог районного значения - подъезды к селам Дзержинское, Москворецкое, Дружба.»;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846 тыс. тенге – на увеличение штатной численности местных исполнительных органов;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7100 тыс. тенге – на приобретение дизельного топлива для школы-интерната;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4000 тыс. тенге – на оплату за электроэнергию школам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11) 4500 тыс. тенге – на увеличение уставного капитала ГКП «Алпаш» для приобретения 4-х котлов.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10 в редакции решения Тимирязевского районного  маслихата Северо-Казахстанской области от 29.06.2013 </w:t>
      </w:r>
      <w:r>
        <w:rPr>
          <w:rFonts w:ascii="Times New Roman"/>
          <w:b w:val="false"/>
          <w:i w:val="false"/>
          <w:color w:val="000000"/>
          <w:sz w:val="28"/>
        </w:rPr>
        <w:t>N 13/4</w:t>
      </w:r>
      <w:r>
        <w:rPr>
          <w:rFonts w:ascii="Times New Roman"/>
          <w:b w:val="false"/>
          <w:i w:val="false"/>
          <w:color w:val="ff0000"/>
          <w:sz w:val="28"/>
        </w:rPr>
        <w:t>;</w:t>
      </w:r>
      <w:r>
        <w:rPr>
          <w:rFonts w:ascii="Times New Roman"/>
          <w:b w:val="false"/>
          <w:i w:val="false"/>
          <w:color w:val="ff0000"/>
          <w:sz w:val="28"/>
        </w:rPr>
        <w:t xml:space="preserve"> от 10.09.2013 </w:t>
      </w:r>
      <w:r>
        <w:rPr>
          <w:rFonts w:ascii="Times New Roman"/>
          <w:b w:val="false"/>
          <w:i w:val="false"/>
          <w:color w:val="000000"/>
          <w:sz w:val="28"/>
        </w:rPr>
        <w:t>N 17/2</w:t>
      </w:r>
      <w:r>
        <w:rPr>
          <w:rFonts w:ascii="Times New Roman"/>
          <w:b w:val="false"/>
          <w:i w:val="false"/>
          <w:color w:val="ff0000"/>
          <w:sz w:val="28"/>
        </w:rPr>
        <w:t>;</w:t>
      </w:r>
      <w:r>
        <w:rPr>
          <w:rFonts w:ascii="Times New Roman"/>
          <w:b w:val="false"/>
          <w:i w:val="false"/>
          <w:color w:val="ff0000"/>
          <w:sz w:val="28"/>
        </w:rPr>
        <w:t xml:space="preserve"> от 18.10.2013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000000"/>
          <w:sz w:val="28"/>
        </w:rPr>
        <w:t>N 18/1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01.01.2013)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Утвердить резерв местного исполнительного органа района на 2013 год в сумме 23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11 в редакции решения Тимирязевского районного  маслихата Северо-Казахстанской области от 29.06.2013 </w:t>
      </w:r>
      <w:r>
        <w:rPr>
          <w:rFonts w:ascii="Times New Roman"/>
          <w:b w:val="false"/>
          <w:i w:val="false"/>
          <w:color w:val="000000"/>
          <w:sz w:val="28"/>
        </w:rPr>
        <w:t>N 13/4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01.01.2013)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Обеспечить выплату заработной платы работникам бюджетной сферы в полном объеме.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Установить специалистам здравоохранения, социального обеспечения, образования, культуры, спорта и ветеринарии, работающим в сельских населенных пунктах повышенные на двадцать пять процентов оклады и тарифные ставки по сравнению со ставками специалистов, занимающихся этими видами деятельности в городских условиях.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13 в редакции решения Тимирязевского районного  маслихата Северо-Казахстанской области от 29.06.2013 </w:t>
      </w:r>
      <w:r>
        <w:rPr>
          <w:rFonts w:ascii="Times New Roman"/>
          <w:b w:val="false"/>
          <w:i w:val="false"/>
          <w:color w:val="000000"/>
          <w:sz w:val="28"/>
        </w:rPr>
        <w:t>N 13/4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01.01.2013)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Установить, что в расходах бюджета района на 2013-2015 годы предусмотрены бюджетные программы по каждому сельскому округу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5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15.Утвердить перечень выплат отдельным категориям нуждающихся граждан по решению местных представительных органов на 2013 год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8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 Установить, что на 2013 год в составе районного бюджета предусмотрены ассигнования на 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9</w:t>
      </w:r>
      <w:r>
        <w:rPr>
          <w:rFonts w:ascii="Times New Roman"/>
          <w:b w:val="false"/>
          <w:i w:val="false"/>
          <w:color w:val="00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17. Установить лимит долга местного исполнительного органа на 2013 год в сумме 4 011 тыс.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17-1. Предусмотреть расходы районного бюджета за счет свободных остатков бюджетных средств, сложившихся на начало финансового года, неиспользованных (недоиспользованных) сумм целевых трансфертов на развитие, выделенных из республиканского бюджета в 2012 году, разрешенных к использованию (доиспользованию) в текущем финансовом году, и возврата целевых трансфертов республиканского и местного бюджетов, неиспользованных в 2012 году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10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17-1 в соответствии с решением Тимирязевского районного маслихата Северо-Казахстанской области от 29.03.2013 </w:t>
      </w:r>
      <w:r>
        <w:rPr>
          <w:rFonts w:ascii="Times New Roman"/>
          <w:b w:val="false"/>
          <w:i w:val="false"/>
          <w:color w:val="000000"/>
          <w:sz w:val="28"/>
        </w:rPr>
        <w:t>N 11/3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01.01.2013)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18. Настоящее решение вводится в действие с 1 января 2013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X сессии                      Секретарь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А. Барамидзе                               С. Мустафин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СОГЛАСОВАНО 18 декабря 2012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государственного учреждения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«Отдел экономики и бюджетного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планирования Тимирязевского района»        Г. Кожахметова</w:t>
      </w:r>
    </w:p>
    <w:bookmarkStart w:name="z20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20 декабря 2012 года № 10/1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Тимирязевского района на 2013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1 в редакции решения Тимирязевского районного маслихата Северо-Казахстанской области от 10.12.2013 </w:t>
      </w:r>
      <w:r>
        <w:rPr>
          <w:rFonts w:ascii="Times New Roman"/>
          <w:b w:val="false"/>
          <w:i w:val="false"/>
          <w:color w:val="ff0000"/>
          <w:sz w:val="28"/>
        </w:rPr>
        <w:t>N 20/1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01.01.2013)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3"/>
        <w:gridCol w:w="613"/>
        <w:gridCol w:w="873"/>
        <w:gridCol w:w="8213"/>
        <w:gridCol w:w="2273"/>
      </w:tblGrid>
      <w:tr>
        <w:trPr>
          <w:trHeight w:val="111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тыс. тенге</w:t>
            </w:r>
          </w:p>
        </w:tc>
      </w:tr>
      <w:tr>
        <w:trPr>
          <w:trHeight w:val="2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1 817 065,9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204 375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101 000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101 000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87 705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54 536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3 254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Налог на транспортные средства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15 915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14 000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13 371</w:t>
            </w:r>
          </w:p>
        </w:tc>
      </w:tr>
      <w:tr>
        <w:trPr>
          <w:trHeight w:val="27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1 486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7 500</w:t>
            </w:r>
          </w:p>
        </w:tc>
      </w:tr>
      <w:tr>
        <w:trPr>
          <w:trHeight w:val="52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4 385</w:t>
            </w:r>
          </w:p>
        </w:tc>
      </w:tr>
      <w:tr>
        <w:trPr>
          <w:trHeight w:val="8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2 299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Государственная пошлина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2 299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1 786,9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908,9</w:t>
            </w:r>
          </w:p>
        </w:tc>
      </w:tr>
      <w:tr>
        <w:trPr>
          <w:trHeight w:val="5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688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кредитам, выданным из государственного бюджета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10,9</w:t>
            </w:r>
          </w:p>
        </w:tc>
      </w:tr>
      <w:tr>
        <w:trPr>
          <w:trHeight w:val="2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доходы от государственной собственности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</w:t>
            </w:r>
          </w:p>
        </w:tc>
      </w:tr>
      <w:tr>
        <w:trPr>
          <w:trHeight w:val="11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</w:t>
            </w:r>
          </w:p>
        </w:tc>
      </w:tr>
      <w:tr>
        <w:trPr>
          <w:trHeight w:val="132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</w:t>
            </w:r>
          </w:p>
        </w:tc>
      </w:tr>
      <w:tr>
        <w:trPr>
          <w:trHeight w:val="34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695</w:t>
            </w:r>
          </w:p>
        </w:tc>
      </w:tr>
      <w:tr>
        <w:trPr>
          <w:trHeight w:val="37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695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26 812</w:t>
            </w:r>
          </w:p>
        </w:tc>
      </w:tr>
      <w:tr>
        <w:trPr>
          <w:trHeight w:val="6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</w:t>
            </w:r>
          </w:p>
        </w:tc>
      </w:tr>
      <w:tr>
        <w:trPr>
          <w:trHeight w:val="57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26 172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26 172</w:t>
            </w:r>
          </w:p>
        </w:tc>
      </w:tr>
      <w:tr>
        <w:trPr>
          <w:trHeight w:val="34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1 584 092</w:t>
            </w:r>
          </w:p>
        </w:tc>
      </w:tr>
      <w:tr>
        <w:trPr>
          <w:trHeight w:val="34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1 584 092</w:t>
            </w:r>
          </w:p>
        </w:tc>
      </w:tr>
      <w:tr>
        <w:trPr>
          <w:trHeight w:val="3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1 584 092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3"/>
        <w:gridCol w:w="773"/>
        <w:gridCol w:w="953"/>
        <w:gridCol w:w="8193"/>
        <w:gridCol w:w="2413"/>
      </w:tblGrid>
      <w:tr>
        <w:trPr>
          <w:trHeight w:val="165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Функц.група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тыс. тенге</w:t>
            </w:r>
          </w:p>
        </w:tc>
      </w:tr>
      <w:tr>
        <w:trPr>
          <w:trHeight w:val="3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Затраты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1 849 390,7</w:t>
            </w:r>
          </w:p>
        </w:tc>
      </w:tr>
      <w:tr>
        <w:trPr>
          <w:trHeight w:val="28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204 961</w:t>
            </w:r>
          </w:p>
        </w:tc>
      </w:tr>
      <w:tr>
        <w:trPr>
          <w:trHeight w:val="34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11 321</w:t>
            </w:r>
          </w:p>
        </w:tc>
      </w:tr>
      <w:tr>
        <w:trPr>
          <w:trHeight w:val="57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11 021</w:t>
            </w:r>
          </w:p>
        </w:tc>
      </w:tr>
      <w:tr>
        <w:trPr>
          <w:trHeight w:val="36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28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55 385</w:t>
            </w:r>
          </w:p>
        </w:tc>
      </w:tr>
      <w:tr>
        <w:trPr>
          <w:trHeight w:val="57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51 728</w:t>
            </w:r>
          </w:p>
        </w:tc>
      </w:tr>
      <w:tr>
        <w:trPr>
          <w:trHeight w:val="3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3 657</w:t>
            </w:r>
          </w:p>
        </w:tc>
      </w:tr>
      <w:tr>
        <w:trPr>
          <w:trHeight w:val="57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120 123</w:t>
            </w:r>
          </w:p>
        </w:tc>
      </w:tr>
      <w:tr>
        <w:trPr>
          <w:trHeight w:val="5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115 655</w:t>
            </w:r>
          </w:p>
        </w:tc>
      </w:tr>
      <w:tr>
        <w:trPr>
          <w:trHeight w:val="34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4 468</w:t>
            </w:r>
          </w:p>
        </w:tc>
      </w:tr>
      <w:tr>
        <w:trPr>
          <w:trHeight w:val="28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18 132</w:t>
            </w:r>
          </w:p>
        </w:tc>
      </w:tr>
      <w:tr>
        <w:trPr>
          <w:trHeight w:val="11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17 523</w:t>
            </w:r>
          </w:p>
        </w:tc>
      </w:tr>
      <w:tr>
        <w:trPr>
          <w:trHeight w:val="3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</w:t>
            </w:r>
          </w:p>
        </w:tc>
      </w:tr>
      <w:tr>
        <w:trPr>
          <w:trHeight w:val="75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Приватизация, управление коммунальным имуществом, постприватизационная деятельность и регулирование споров, связанных с этим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</w:t>
            </w:r>
          </w:p>
        </w:tc>
      </w:tr>
      <w:tr>
        <w:trPr>
          <w:trHeight w:val="5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</w:t>
            </w:r>
          </w:p>
        </w:tc>
      </w:tr>
      <w:tr>
        <w:trPr>
          <w:trHeight w:val="3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</w:p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3 182</w:t>
            </w:r>
          </w:p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3 182</w:t>
            </w:r>
          </w:p>
        </w:tc>
      </w:tr>
      <w:tr>
        <w:trPr>
          <w:trHeight w:val="36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2 837 </w:t>
            </w:r>
          </w:p>
        </w:tc>
      </w:tr>
      <w:tr>
        <w:trPr>
          <w:trHeight w:val="5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</w:t>
            </w:r>
          </w:p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1 086 942</w:t>
            </w:r>
          </w:p>
        </w:tc>
      </w:tr>
      <w:tr>
        <w:trPr>
          <w:trHeight w:val="5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688</w:t>
            </w:r>
          </w:p>
        </w:tc>
      </w:tr>
      <w:tr>
        <w:trPr>
          <w:trHeight w:val="66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Организация бесплатного подвоза учащихся до школы и обратно в аульной (сельской) местности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688</w:t>
            </w:r>
          </w:p>
        </w:tc>
      </w:tr>
      <w:tr>
        <w:trPr>
          <w:trHeight w:val="37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1 086 254</w:t>
            </w:r>
          </w:p>
        </w:tc>
      </w:tr>
      <w:tr>
        <w:trPr>
          <w:trHeight w:val="64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6 660</w:t>
            </w:r>
          </w:p>
        </w:tc>
      </w:tr>
      <w:tr>
        <w:trPr>
          <w:trHeight w:val="36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Общеобразовательное обучение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929 091</w:t>
            </w:r>
          </w:p>
        </w:tc>
      </w:tr>
      <w:tr>
        <w:trPr>
          <w:trHeight w:val="82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6 893</w:t>
            </w:r>
          </w:p>
        </w:tc>
      </w:tr>
      <w:tr>
        <w:trPr>
          <w:trHeight w:val="3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Дополнительное образование для детей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35 235 </w:t>
            </w:r>
          </w:p>
        </w:tc>
      </w:tr>
      <w:tr>
        <w:trPr>
          <w:trHeight w:val="57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31 059 </w:t>
            </w:r>
          </w:p>
        </w:tc>
      </w:tr>
      <w:tr>
        <w:trPr>
          <w:trHeight w:val="8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ребенка-сироты (детей-сирот) и ребенка (детей), оставшегося без попечения родителей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5 749 </w:t>
            </w:r>
          </w:p>
        </w:tc>
      </w:tr>
      <w:tr>
        <w:trPr>
          <w:trHeight w:val="58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оборудованием, программным обеспечением детей-инвалидов, обучающихся на дому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320 </w:t>
            </w:r>
          </w:p>
        </w:tc>
      </w:tr>
      <w:tr>
        <w:trPr>
          <w:trHeight w:val="58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16 309 </w:t>
            </w:r>
          </w:p>
        </w:tc>
      </w:tr>
      <w:tr>
        <w:trPr>
          <w:trHeight w:val="5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54 938 </w:t>
            </w:r>
          </w:p>
        </w:tc>
      </w:tr>
      <w:tr>
        <w:trPr>
          <w:trHeight w:val="3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47945</w:t>
            </w:r>
          </w:p>
        </w:tc>
      </w:tr>
      <w:tr>
        <w:trPr>
          <w:trHeight w:val="49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47945</w:t>
            </w:r>
          </w:p>
        </w:tc>
      </w:tr>
      <w:tr>
        <w:trPr>
          <w:trHeight w:val="78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17 895 </w:t>
            </w:r>
          </w:p>
        </w:tc>
      </w:tr>
      <w:tr>
        <w:trPr>
          <w:trHeight w:val="37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12829,9</w:t>
            </w:r>
          </w:p>
        </w:tc>
      </w:tr>
      <w:tr>
        <w:trPr>
          <w:trHeight w:val="37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1 047 </w:t>
            </w:r>
          </w:p>
        </w:tc>
      </w:tr>
      <w:tr>
        <w:trPr>
          <w:trHeight w:val="6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Социальная помощь отдельным категориям нуждающихся граждан по решениям местных представительных органов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952 </w:t>
            </w:r>
          </w:p>
        </w:tc>
      </w:tr>
      <w:tr>
        <w:trPr>
          <w:trHeight w:val="64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529 </w:t>
            </w:r>
          </w:p>
        </w:tc>
      </w:tr>
      <w:tr>
        <w:trPr>
          <w:trHeight w:val="58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184 </w:t>
            </w:r>
          </w:p>
        </w:tc>
      </w:tr>
      <w:tr>
        <w:trPr>
          <w:trHeight w:val="36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8 440 </w:t>
            </w:r>
          </w:p>
        </w:tc>
      </w:tr>
      <w:tr>
        <w:trPr>
          <w:trHeight w:val="3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4 143 </w:t>
            </w:r>
          </w:p>
        </w:tc>
      </w:tr>
      <w:tr>
        <w:trPr>
          <w:trHeight w:val="109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1 749 </w:t>
            </w:r>
          </w:p>
        </w:tc>
      </w:tr>
      <w:tr>
        <w:trPr>
          <w:trHeight w:val="3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 населения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176,1</w:t>
            </w:r>
          </w:p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348 728 </w:t>
            </w:r>
          </w:p>
        </w:tc>
      </w:tr>
      <w:tr>
        <w:trPr>
          <w:trHeight w:val="52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6 811,3 </w:t>
            </w:r>
          </w:p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3 747 </w:t>
            </w:r>
          </w:p>
        </w:tc>
      </w:tr>
      <w:tr>
        <w:trPr>
          <w:trHeight w:val="36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</w:tr>
      <w:tr>
        <w:trPr>
          <w:trHeight w:val="3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316 </w:t>
            </w:r>
          </w:p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2723,3</w:t>
            </w:r>
          </w:p>
        </w:tc>
      </w:tr>
      <w:tr>
        <w:trPr>
          <w:trHeight w:val="58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7170</w:t>
            </w:r>
          </w:p>
        </w:tc>
      </w:tr>
      <w:tr>
        <w:trPr>
          <w:trHeight w:val="3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</w:t>
            </w:r>
          </w:p>
        </w:tc>
      </w:tr>
      <w:tr>
        <w:trPr>
          <w:trHeight w:val="58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городов и сельских населенных пунктов по Дорожной карте занятости 2020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6420</w:t>
            </w:r>
          </w:p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334746,7</w:t>
            </w:r>
          </w:p>
        </w:tc>
      </w:tr>
      <w:tr>
        <w:trPr>
          <w:trHeight w:val="5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строительство и (или) приобретение жилья коммунального жилищного фонда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39518,6</w:t>
            </w:r>
          </w:p>
        </w:tc>
      </w:tr>
      <w:tr>
        <w:trPr>
          <w:trHeight w:val="5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развитие, обустройство и (или) приобретение инженерно-коммуникационной инфраструктуры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5265</w:t>
            </w:r>
          </w:p>
        </w:tc>
      </w:tr>
      <w:tr>
        <w:trPr>
          <w:trHeight w:val="52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 в сельских населенных пунктах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260260</w:t>
            </w:r>
          </w:p>
        </w:tc>
      </w:tr>
      <w:tr>
        <w:trPr>
          <w:trHeight w:val="82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072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(или) приобретение служебного жилища и развитие и (или) приобретение инженерно-коммуникационной инфраструктуры в рамках Дорожной карты занятости 2020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29703,1</w:t>
            </w:r>
          </w:p>
        </w:tc>
      </w:tr>
      <w:tr>
        <w:trPr>
          <w:trHeight w:val="36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73 369</w:t>
            </w:r>
          </w:p>
        </w:tc>
      </w:tr>
      <w:tr>
        <w:trPr>
          <w:trHeight w:val="57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11 030</w:t>
            </w:r>
          </w:p>
        </w:tc>
      </w:tr>
      <w:tr>
        <w:trPr>
          <w:trHeight w:val="37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11030</w:t>
            </w:r>
          </w:p>
        </w:tc>
      </w:tr>
      <w:tr>
        <w:trPr>
          <w:trHeight w:val="36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43 019</w:t>
            </w:r>
          </w:p>
        </w:tc>
      </w:tr>
      <w:tr>
        <w:trPr>
          <w:trHeight w:val="6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6 643</w:t>
            </w:r>
          </w:p>
        </w:tc>
      </w:tr>
      <w:tr>
        <w:trPr>
          <w:trHeight w:val="37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14841</w:t>
            </w:r>
          </w:p>
        </w:tc>
      </w:tr>
      <w:tr>
        <w:trPr>
          <w:trHeight w:val="34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20691</w:t>
            </w:r>
          </w:p>
        </w:tc>
      </w:tr>
      <w:tr>
        <w:trPr>
          <w:trHeight w:val="37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619</w:t>
            </w:r>
          </w:p>
        </w:tc>
      </w:tr>
      <w:tr>
        <w:trPr>
          <w:trHeight w:val="66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</w:t>
            </w:r>
          </w:p>
        </w:tc>
      </w:tr>
      <w:tr>
        <w:trPr>
          <w:trHeight w:val="3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11 742</w:t>
            </w:r>
          </w:p>
        </w:tc>
      </w:tr>
      <w:tr>
        <w:trPr>
          <w:trHeight w:val="8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6 174</w:t>
            </w:r>
          </w:p>
        </w:tc>
      </w:tr>
      <w:tr>
        <w:trPr>
          <w:trHeight w:val="58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проведению государственной информационной политики через газеты и журналы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5 300</w:t>
            </w:r>
          </w:p>
        </w:tc>
      </w:tr>
      <w:tr>
        <w:trPr>
          <w:trHeight w:val="36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</w:p>
        </w:tc>
      </w:tr>
      <w:tr>
        <w:trPr>
          <w:trHeight w:val="40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7578</w:t>
            </w:r>
          </w:p>
        </w:tc>
      </w:tr>
      <w:tr>
        <w:trPr>
          <w:trHeight w:val="58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3145</w:t>
            </w:r>
          </w:p>
        </w:tc>
      </w:tr>
      <w:tr>
        <w:trPr>
          <w:trHeight w:val="36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597</w:t>
            </w:r>
          </w:p>
        </w:tc>
      </w:tr>
      <w:tr>
        <w:trPr>
          <w:trHeight w:val="79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3836</w:t>
            </w:r>
          </w:p>
        </w:tc>
      </w:tr>
      <w:tr>
        <w:trPr>
          <w:trHeight w:val="81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42 607</w:t>
            </w:r>
          </w:p>
        </w:tc>
      </w:tr>
      <w:tr>
        <w:trPr>
          <w:trHeight w:val="3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5 491</w:t>
            </w:r>
          </w:p>
        </w:tc>
      </w:tr>
      <w:tr>
        <w:trPr>
          <w:trHeight w:val="5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5438</w:t>
            </w:r>
          </w:p>
        </w:tc>
      </w:tr>
      <w:tr>
        <w:trPr>
          <w:trHeight w:val="52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</w:t>
            </w:r>
          </w:p>
        </w:tc>
      </w:tr>
      <w:tr>
        <w:trPr>
          <w:trHeight w:val="57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37 116</w:t>
            </w:r>
          </w:p>
        </w:tc>
      </w:tr>
      <w:tr>
        <w:trPr>
          <w:trHeight w:val="52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сфере сельского хозяйства и ветеринарии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13 931</w:t>
            </w:r>
          </w:p>
        </w:tc>
      </w:tr>
      <w:tr>
        <w:trPr>
          <w:trHeight w:val="34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</w:t>
            </w:r>
          </w:p>
        </w:tc>
      </w:tr>
      <w:tr>
        <w:trPr>
          <w:trHeight w:val="37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</w:t>
            </w:r>
          </w:p>
        </w:tc>
      </w:tr>
      <w:tr>
        <w:trPr>
          <w:trHeight w:val="34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17907</w:t>
            </w:r>
          </w:p>
        </w:tc>
      </w:tr>
      <w:tr>
        <w:trPr>
          <w:trHeight w:val="3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4768</w:t>
            </w:r>
          </w:p>
        </w:tc>
      </w:tr>
      <w:tr>
        <w:trPr>
          <w:trHeight w:val="5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5 319</w:t>
            </w:r>
          </w:p>
        </w:tc>
      </w:tr>
      <w:tr>
        <w:trPr>
          <w:trHeight w:val="3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5 319</w:t>
            </w:r>
          </w:p>
        </w:tc>
      </w:tr>
      <w:tr>
        <w:trPr>
          <w:trHeight w:val="5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5089</w:t>
            </w:r>
          </w:p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</w:t>
            </w:r>
          </w:p>
        </w:tc>
      </w:tr>
      <w:tr>
        <w:trPr>
          <w:trHeight w:val="3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9 494</w:t>
            </w:r>
          </w:p>
        </w:tc>
      </w:tr>
      <w:tr>
        <w:trPr>
          <w:trHeight w:val="5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3 138</w:t>
            </w:r>
          </w:p>
        </w:tc>
      </w:tr>
      <w:tr>
        <w:trPr>
          <w:trHeight w:val="57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3 138</w:t>
            </w:r>
          </w:p>
        </w:tc>
      </w:tr>
      <w:tr>
        <w:trPr>
          <w:trHeight w:val="5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6 356</w:t>
            </w:r>
          </w:p>
        </w:tc>
      </w:tr>
      <w:tr>
        <w:trPr>
          <w:trHeight w:val="37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функционирования автомобильных дорог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6 356</w:t>
            </w:r>
          </w:p>
        </w:tc>
      </w:tr>
      <w:tr>
        <w:trPr>
          <w:trHeight w:val="2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22 324</w:t>
            </w:r>
          </w:p>
        </w:tc>
      </w:tr>
      <w:tr>
        <w:trPr>
          <w:trHeight w:val="5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10 338</w:t>
            </w:r>
          </w:p>
        </w:tc>
      </w:tr>
      <w:tr>
        <w:trPr>
          <w:trHeight w:val="5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Программы «Развитие регионов»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10 338</w:t>
            </w:r>
          </w:p>
        </w:tc>
      </w:tr>
      <w:tr>
        <w:trPr>
          <w:trHeight w:val="27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</w:tr>
      <w:tr>
        <w:trPr>
          <w:trHeight w:val="51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</w:tr>
      <w:tr>
        <w:trPr>
          <w:trHeight w:val="52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6 204</w:t>
            </w:r>
          </w:p>
        </w:tc>
      </w:tr>
      <w:tr>
        <w:trPr>
          <w:trHeight w:val="78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6 086</w:t>
            </w:r>
          </w:p>
        </w:tc>
      </w:tr>
      <w:tr>
        <w:trPr>
          <w:trHeight w:val="3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</w:t>
            </w:r>
          </w:p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5 759</w:t>
            </w:r>
          </w:p>
        </w:tc>
      </w:tr>
      <w:tr>
        <w:trPr>
          <w:trHeight w:val="57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развития предпринимательства и промышленности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5 759</w:t>
            </w:r>
          </w:p>
        </w:tc>
      </w:tr>
      <w:tr>
        <w:trPr>
          <w:trHeight w:val="27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10,9</w:t>
            </w:r>
          </w:p>
        </w:tc>
      </w:tr>
      <w:tr>
        <w:trPr>
          <w:trHeight w:val="3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10,9</w:t>
            </w:r>
          </w:p>
        </w:tc>
      </w:tr>
      <w:tr>
        <w:trPr>
          <w:trHeight w:val="57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10,9</w:t>
            </w:r>
          </w:p>
        </w:tc>
      </w:tr>
      <w:tr>
        <w:trPr>
          <w:trHeight w:val="28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4 508,8</w:t>
            </w:r>
          </w:p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4 508,8</w:t>
            </w:r>
          </w:p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1 268,8</w:t>
            </w:r>
          </w:p>
        </w:tc>
      </w:tr>
      <w:tr>
        <w:trPr>
          <w:trHeight w:val="81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 бюджеты в связи с передачей функций государственных органов из нижестоящего уровня государственного управления в вышестоящий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3 240</w:t>
            </w:r>
          </w:p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III.Чистое бюджетное кредитование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30 257,9</w:t>
            </w:r>
          </w:p>
        </w:tc>
      </w:tr>
      <w:tr>
        <w:trPr>
          <w:trHeight w:val="28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Бюджетные кредиты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33 754,4</w:t>
            </w:r>
          </w:p>
        </w:tc>
      </w:tr>
      <w:tr>
        <w:trPr>
          <w:trHeight w:val="81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33 754,4</w:t>
            </w:r>
          </w:p>
        </w:tc>
      </w:tr>
      <w:tr>
        <w:trPr>
          <w:trHeight w:val="52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33 754,4</w:t>
            </w:r>
          </w:p>
        </w:tc>
      </w:tr>
      <w:tr>
        <w:trPr>
          <w:trHeight w:val="52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Бюджетные кредиты для реализации мер социальной поддержки специалистов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33 754,4</w:t>
            </w:r>
          </w:p>
        </w:tc>
      </w:tr>
      <w:tr>
        <w:trPr>
          <w:trHeight w:val="88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тыс. тенге</w:t>
            </w:r>
          </w:p>
        </w:tc>
      </w:tr>
      <w:tr>
        <w:trPr>
          <w:trHeight w:val="3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3 496,5</w:t>
            </w:r>
          </w:p>
        </w:tc>
      </w:tr>
      <w:tr>
        <w:trPr>
          <w:trHeight w:val="36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3 496,5</w:t>
            </w:r>
          </w:p>
        </w:tc>
      </w:tr>
      <w:tr>
        <w:trPr>
          <w:trHeight w:val="37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Погашение бюджетных кредитов, выданных из государственного бюджета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3 496,5</w:t>
            </w:r>
          </w:p>
        </w:tc>
      </w:tr>
      <w:tr>
        <w:trPr>
          <w:trHeight w:val="3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IV.Сальдо по операциям с финансовыми активами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9 847</w:t>
            </w:r>
          </w:p>
        </w:tc>
      </w:tr>
      <w:tr>
        <w:trPr>
          <w:trHeight w:val="37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9 847</w:t>
            </w:r>
          </w:p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9 847</w:t>
            </w:r>
          </w:p>
        </w:tc>
      </w:tr>
      <w:tr>
        <w:trPr>
          <w:trHeight w:val="6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9 847</w:t>
            </w:r>
          </w:p>
        </w:tc>
      </w:tr>
      <w:tr>
        <w:trPr>
          <w:trHeight w:val="45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9 847</w:t>
            </w:r>
          </w:p>
        </w:tc>
      </w:tr>
      <w:tr>
        <w:trPr>
          <w:trHeight w:val="28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тыс. тенге</w:t>
            </w:r>
          </w:p>
        </w:tc>
      </w:tr>
      <w:tr>
        <w:trPr>
          <w:trHeight w:val="3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-72 429,7</w:t>
            </w:r>
          </w:p>
        </w:tc>
      </w:tr>
      <w:tr>
        <w:trPr>
          <w:trHeight w:val="34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72 429,7</w:t>
            </w:r>
          </w:p>
        </w:tc>
      </w:tr>
      <w:tr>
        <w:trPr>
          <w:trHeight w:val="34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33 754</w:t>
            </w:r>
          </w:p>
        </w:tc>
      </w:tr>
      <w:tr>
        <w:trPr>
          <w:trHeight w:val="37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33 754</w:t>
            </w:r>
          </w:p>
        </w:tc>
      </w:tr>
      <w:tr>
        <w:trPr>
          <w:trHeight w:val="34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33 754</w:t>
            </w:r>
          </w:p>
        </w:tc>
      </w:tr>
      <w:tr>
        <w:trPr>
          <w:trHeight w:val="36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3 496,5</w:t>
            </w:r>
          </w:p>
        </w:tc>
      </w:tr>
      <w:tr>
        <w:trPr>
          <w:trHeight w:val="42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3496,5</w:t>
            </w:r>
          </w:p>
        </w:tc>
      </w:tr>
      <w:tr>
        <w:trPr>
          <w:trHeight w:val="5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3496,5</w:t>
            </w:r>
          </w:p>
        </w:tc>
      </w:tr>
      <w:tr>
        <w:trPr>
          <w:trHeight w:val="2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тыс. тенге</w:t>
            </w:r>
          </w:p>
        </w:tc>
      </w:tr>
      <w:tr>
        <w:trPr>
          <w:trHeight w:val="3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42172,2</w:t>
            </w:r>
          </w:p>
        </w:tc>
      </w:tr>
      <w:tr>
        <w:trPr>
          <w:trHeight w:val="36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42172,2</w:t>
            </w:r>
          </w:p>
        </w:tc>
      </w:tr>
      <w:tr>
        <w:trPr>
          <w:trHeight w:val="42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42172,2</w:t>
            </w:r>
          </w:p>
        </w:tc>
      </w:tr>
    </w:tbl>
    <w:bookmarkStart w:name="z21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20 декабря 2012 года № 10/1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Тимирязевского района на 2014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3"/>
        <w:gridCol w:w="713"/>
        <w:gridCol w:w="693"/>
        <w:gridCol w:w="7773"/>
        <w:gridCol w:w="2093"/>
      </w:tblGrid>
      <w:tr>
        <w:trPr>
          <w:trHeight w:val="115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рия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сс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сс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</w:tr>
      <w:tr>
        <w:trPr>
          <w:trHeight w:val="3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1 404 147</w:t>
            </w:r>
          </w:p>
        </w:tc>
      </w:tr>
      <w:tr>
        <w:trPr>
          <w:trHeight w:val="25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197 907</w:t>
            </w:r>
          </w:p>
        </w:tc>
      </w:tr>
      <w:tr>
        <w:trPr>
          <w:trHeight w:val="28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86 670</w:t>
            </w:r>
          </w:p>
        </w:tc>
      </w:tr>
      <w:tr>
        <w:trPr>
          <w:trHeight w:val="34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86 670</w:t>
            </w:r>
          </w:p>
        </w:tc>
      </w:tr>
      <w:tr>
        <w:trPr>
          <w:trHeight w:val="30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94 508</w:t>
            </w:r>
          </w:p>
        </w:tc>
      </w:tr>
      <w:tr>
        <w:trPr>
          <w:trHeight w:val="3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61 948</w:t>
            </w:r>
          </w:p>
        </w:tc>
      </w:tr>
      <w:tr>
        <w:trPr>
          <w:trHeight w:val="3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3 906</w:t>
            </w:r>
          </w:p>
        </w:tc>
      </w:tr>
      <w:tr>
        <w:trPr>
          <w:trHeight w:val="34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Налог на транспортные средства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15 814</w:t>
            </w:r>
          </w:p>
        </w:tc>
      </w:tr>
      <w:tr>
        <w:trPr>
          <w:trHeight w:val="30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12 840</w:t>
            </w:r>
          </w:p>
        </w:tc>
      </w:tr>
      <w:tr>
        <w:trPr>
          <w:trHeight w:val="3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15 056</w:t>
            </w:r>
          </w:p>
        </w:tc>
      </w:tr>
      <w:tr>
        <w:trPr>
          <w:trHeight w:val="30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3 823</w:t>
            </w:r>
          </w:p>
        </w:tc>
      </w:tr>
      <w:tr>
        <w:trPr>
          <w:trHeight w:val="40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8 025</w:t>
            </w:r>
          </w:p>
        </w:tc>
      </w:tr>
      <w:tr>
        <w:trPr>
          <w:trHeight w:val="40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3 208</w:t>
            </w:r>
          </w:p>
        </w:tc>
      </w:tr>
      <w:tr>
        <w:trPr>
          <w:trHeight w:val="85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1 673</w:t>
            </w:r>
          </w:p>
        </w:tc>
      </w:tr>
      <w:tr>
        <w:trPr>
          <w:trHeight w:val="30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Государственная пошлина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1 673</w:t>
            </w:r>
          </w:p>
        </w:tc>
      </w:tr>
      <w:tr>
        <w:trPr>
          <w:trHeight w:val="30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1 900</w:t>
            </w:r>
          </w:p>
        </w:tc>
      </w:tr>
      <w:tr>
        <w:trPr>
          <w:trHeight w:val="34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55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3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3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</w:t>
            </w:r>
          </w:p>
        </w:tc>
      </w:tr>
      <w:tr>
        <w:trPr>
          <w:trHeight w:val="36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13 285</w:t>
            </w:r>
          </w:p>
        </w:tc>
      </w:tr>
      <w:tr>
        <w:trPr>
          <w:trHeight w:val="57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</w:p>
        </w:tc>
      </w:tr>
      <w:tr>
        <w:trPr>
          <w:trHeight w:val="60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</w:p>
        </w:tc>
      </w:tr>
      <w:tr>
        <w:trPr>
          <w:trHeight w:val="34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13 155</w:t>
            </w:r>
          </w:p>
        </w:tc>
      </w:tr>
      <w:tr>
        <w:trPr>
          <w:trHeight w:val="36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13 155</w:t>
            </w:r>
          </w:p>
        </w:tc>
      </w:tr>
      <w:tr>
        <w:trPr>
          <w:trHeight w:val="3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1 191 055</w:t>
            </w:r>
          </w:p>
        </w:tc>
      </w:tr>
      <w:tr>
        <w:trPr>
          <w:trHeight w:val="42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1 191 055</w:t>
            </w:r>
          </w:p>
        </w:tc>
      </w:tr>
      <w:tr>
        <w:trPr>
          <w:trHeight w:val="3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1 191 055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13"/>
        <w:gridCol w:w="693"/>
        <w:gridCol w:w="793"/>
        <w:gridCol w:w="7613"/>
        <w:gridCol w:w="2093"/>
      </w:tblGrid>
      <w:tr>
        <w:trPr>
          <w:trHeight w:val="22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Функц. группа</w:t>
            </w:r>
          </w:p>
        </w:tc>
        <w:tc>
          <w:tcPr>
            <w:tcW w:w="20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56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Затраты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1 404 147</w:t>
            </w:r>
          </w:p>
        </w:tc>
      </w:tr>
      <w:tr>
        <w:trPr>
          <w:trHeight w:val="37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185 660</w:t>
            </w:r>
          </w:p>
        </w:tc>
      </w:tr>
      <w:tr>
        <w:trPr>
          <w:trHeight w:val="37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14 230</w:t>
            </w:r>
          </w:p>
        </w:tc>
      </w:tr>
      <w:tr>
        <w:trPr>
          <w:trHeight w:val="5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14 230</w:t>
            </w:r>
          </w:p>
        </w:tc>
      </w:tr>
      <w:tr>
        <w:trPr>
          <w:trHeight w:val="37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43 645</w:t>
            </w:r>
          </w:p>
        </w:tc>
      </w:tr>
      <w:tr>
        <w:trPr>
          <w:trHeight w:val="5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43 645</w:t>
            </w:r>
          </w:p>
        </w:tc>
      </w:tr>
      <w:tr>
        <w:trPr>
          <w:trHeight w:val="55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111 282</w:t>
            </w:r>
          </w:p>
        </w:tc>
      </w:tr>
      <w:tr>
        <w:trPr>
          <w:trHeight w:val="66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111 282</w:t>
            </w:r>
          </w:p>
        </w:tc>
      </w:tr>
      <w:tr>
        <w:trPr>
          <w:trHeight w:val="36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9 877</w:t>
            </w:r>
          </w:p>
        </w:tc>
      </w:tr>
      <w:tr>
        <w:trPr>
          <w:trHeight w:val="9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района (города областного значения) и управления коммунальной собственностью района (города областного значения)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9 621</w:t>
            </w:r>
          </w:p>
        </w:tc>
      </w:tr>
      <w:tr>
        <w:trPr>
          <w:trHeight w:val="37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</w:p>
        </w:tc>
      </w:tr>
      <w:tr>
        <w:trPr>
          <w:trHeight w:val="61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6 626</w:t>
            </w:r>
          </w:p>
        </w:tc>
      </w:tr>
      <w:tr>
        <w:trPr>
          <w:trHeight w:val="88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6 626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3 808</w:t>
            </w:r>
          </w:p>
        </w:tc>
      </w:tr>
      <w:tr>
        <w:trPr>
          <w:trHeight w:val="39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3 808</w:t>
            </w:r>
          </w:p>
        </w:tc>
      </w:tr>
      <w:tr>
        <w:trPr>
          <w:trHeight w:val="37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3098</w:t>
            </w:r>
          </w:p>
        </w:tc>
      </w:tr>
      <w:tr>
        <w:trPr>
          <w:trHeight w:val="5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</w:t>
            </w:r>
          </w:p>
        </w:tc>
      </w:tr>
      <w:tr>
        <w:trPr>
          <w:trHeight w:val="94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</w:t>
            </w:r>
          </w:p>
        </w:tc>
      </w:tr>
      <w:tr>
        <w:trPr>
          <w:trHeight w:val="34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1 021 224</w:t>
            </w:r>
          </w:p>
        </w:tc>
      </w:tr>
      <w:tr>
        <w:trPr>
          <w:trHeight w:val="60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</w:t>
            </w:r>
          </w:p>
        </w:tc>
      </w:tr>
      <w:tr>
        <w:trPr>
          <w:trHeight w:val="60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</w:t>
            </w:r>
          </w:p>
        </w:tc>
      </w:tr>
      <w:tr>
        <w:trPr>
          <w:trHeight w:val="37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1 020 952</w:t>
            </w:r>
          </w:p>
        </w:tc>
      </w:tr>
      <w:tr>
        <w:trPr>
          <w:trHeight w:val="57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6 262</w:t>
            </w:r>
          </w:p>
        </w:tc>
      </w:tr>
      <w:tr>
        <w:trPr>
          <w:trHeight w:val="34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958 315</w:t>
            </w:r>
          </w:p>
        </w:tc>
      </w:tr>
      <w:tr>
        <w:trPr>
          <w:trHeight w:val="79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5 675</w:t>
            </w:r>
          </w:p>
        </w:tc>
      </w:tr>
      <w:tr>
        <w:trPr>
          <w:trHeight w:val="30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Дополнительное образование для детей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22349</w:t>
            </w:r>
          </w:p>
        </w:tc>
      </w:tr>
      <w:tr>
        <w:trPr>
          <w:trHeight w:val="39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28351</w:t>
            </w:r>
          </w:p>
        </w:tc>
      </w:tr>
      <w:tr>
        <w:trPr>
          <w:trHeight w:val="27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74 129</w:t>
            </w:r>
          </w:p>
        </w:tc>
      </w:tr>
      <w:tr>
        <w:trPr>
          <w:trHeight w:val="52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74 129</w:t>
            </w:r>
          </w:p>
        </w:tc>
      </w:tr>
      <w:tr>
        <w:trPr>
          <w:trHeight w:val="79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18 121</w:t>
            </w:r>
          </w:p>
        </w:tc>
      </w:tr>
      <w:tr>
        <w:trPr>
          <w:trHeight w:val="34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13 397</w:t>
            </w:r>
          </w:p>
        </w:tc>
      </w:tr>
      <w:tr>
        <w:trPr>
          <w:trHeight w:val="111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1765</w:t>
            </w:r>
          </w:p>
        </w:tc>
      </w:tr>
      <w:tr>
        <w:trPr>
          <w:trHeight w:val="37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9 027</w:t>
            </w:r>
          </w:p>
        </w:tc>
      </w:tr>
      <w:tr>
        <w:trPr>
          <w:trHeight w:val="5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5828</w:t>
            </w:r>
          </w:p>
        </w:tc>
      </w:tr>
      <w:tr>
        <w:trPr>
          <w:trHeight w:val="57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</w:tr>
      <w:tr>
        <w:trPr>
          <w:trHeight w:val="57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562</w:t>
            </w:r>
          </w:p>
        </w:tc>
      </w:tr>
      <w:tr>
        <w:trPr>
          <w:trHeight w:val="37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10 989</w:t>
            </w:r>
          </w:p>
        </w:tc>
      </w:tr>
      <w:tr>
        <w:trPr>
          <w:trHeight w:val="34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12 634</w:t>
            </w:r>
          </w:p>
        </w:tc>
      </w:tr>
      <w:tr>
        <w:trPr>
          <w:trHeight w:val="111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1332</w:t>
            </w:r>
          </w:p>
        </w:tc>
      </w:tr>
      <w:tr>
        <w:trPr>
          <w:trHeight w:val="37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4 460</w:t>
            </w:r>
          </w:p>
        </w:tc>
      </w:tr>
      <w:tr>
        <w:trPr>
          <w:trHeight w:val="61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4 460</w:t>
            </w:r>
          </w:p>
        </w:tc>
      </w:tr>
      <w:tr>
        <w:trPr>
          <w:trHeight w:val="3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3766</w:t>
            </w:r>
          </w:p>
        </w:tc>
      </w:tr>
      <w:tr>
        <w:trPr>
          <w:trHeight w:val="3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 счет трансфертов из республиканского бюджета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593</w:t>
            </w:r>
          </w:p>
        </w:tc>
      </w:tr>
      <w:tr>
        <w:trPr>
          <w:trHeight w:val="31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68 984</w:t>
            </w:r>
          </w:p>
        </w:tc>
      </w:tr>
      <w:tr>
        <w:trPr>
          <w:trHeight w:val="57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26 859</w:t>
            </w:r>
          </w:p>
        </w:tc>
      </w:tr>
      <w:tr>
        <w:trPr>
          <w:trHeight w:val="39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26859</w:t>
            </w:r>
          </w:p>
        </w:tc>
      </w:tr>
      <w:tr>
        <w:trPr>
          <w:trHeight w:val="37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12 036</w:t>
            </w:r>
          </w:p>
        </w:tc>
      </w:tr>
      <w:tr>
        <w:trPr>
          <w:trHeight w:val="85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5 894</w:t>
            </w:r>
          </w:p>
        </w:tc>
      </w:tr>
      <w:tr>
        <w:trPr>
          <w:trHeight w:val="58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6 142</w:t>
            </w:r>
          </w:p>
        </w:tc>
      </w:tr>
      <w:tr>
        <w:trPr>
          <w:trHeight w:val="37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30 089</w:t>
            </w:r>
          </w:p>
        </w:tc>
      </w:tr>
      <w:tr>
        <w:trPr>
          <w:trHeight w:val="60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5 918</w:t>
            </w:r>
          </w:p>
        </w:tc>
      </w:tr>
      <w:tr>
        <w:trPr>
          <w:trHeight w:val="37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13525</w:t>
            </w:r>
          </w:p>
        </w:tc>
      </w:tr>
      <w:tr>
        <w:trPr>
          <w:trHeight w:val="37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8101</w:t>
            </w:r>
          </w:p>
        </w:tc>
      </w:tr>
      <w:tr>
        <w:trPr>
          <w:trHeight w:val="3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641</w:t>
            </w:r>
          </w:p>
        </w:tc>
      </w:tr>
      <w:tr>
        <w:trPr>
          <w:trHeight w:val="60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</w:t>
            </w:r>
          </w:p>
        </w:tc>
      </w:tr>
      <w:tr>
        <w:trPr>
          <w:trHeight w:val="85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1778</w:t>
            </w:r>
          </w:p>
        </w:tc>
      </w:tr>
      <w:tr>
        <w:trPr>
          <w:trHeight w:val="90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21 403</w:t>
            </w:r>
          </w:p>
        </w:tc>
      </w:tr>
      <w:tr>
        <w:trPr>
          <w:trHeight w:val="39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5 216</w:t>
            </w:r>
          </w:p>
        </w:tc>
      </w:tr>
      <w:tr>
        <w:trPr>
          <w:trHeight w:val="66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5216</w:t>
            </w:r>
          </w:p>
        </w:tc>
      </w:tr>
      <w:tr>
        <w:trPr>
          <w:trHeight w:val="57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16 187</w:t>
            </w:r>
          </w:p>
        </w:tc>
      </w:tr>
      <w:tr>
        <w:trPr>
          <w:trHeight w:val="57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сфере сельского хозяйства и ветеринарии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15 803</w:t>
            </w:r>
          </w:p>
        </w:tc>
      </w:tr>
      <w:tr>
        <w:trPr>
          <w:trHeight w:val="37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</w:t>
            </w:r>
          </w:p>
        </w:tc>
      </w:tr>
      <w:tr>
        <w:trPr>
          <w:trHeight w:val="61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5 402</w:t>
            </w:r>
          </w:p>
        </w:tc>
      </w:tr>
      <w:tr>
        <w:trPr>
          <w:trHeight w:val="39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5 402</w:t>
            </w:r>
          </w:p>
        </w:tc>
      </w:tr>
      <w:tr>
        <w:trPr>
          <w:trHeight w:val="64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5402</w:t>
            </w:r>
          </w:p>
        </w:tc>
      </w:tr>
      <w:tr>
        <w:trPr>
          <w:trHeight w:val="45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4 773</w:t>
            </w:r>
          </w:p>
        </w:tc>
      </w:tr>
      <w:tr>
        <w:trPr>
          <w:trHeight w:val="64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622</w:t>
            </w:r>
          </w:p>
        </w:tc>
      </w:tr>
      <w:tr>
        <w:trPr>
          <w:trHeight w:val="64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622</w:t>
            </w:r>
          </w:p>
        </w:tc>
      </w:tr>
      <w:tr>
        <w:trPr>
          <w:trHeight w:val="69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4 151</w:t>
            </w:r>
          </w:p>
        </w:tc>
      </w:tr>
      <w:tr>
        <w:trPr>
          <w:trHeight w:val="36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функционирования автомобильных дорог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4 151</w:t>
            </w:r>
          </w:p>
        </w:tc>
      </w:tr>
      <w:tr>
        <w:trPr>
          <w:trHeight w:val="31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14 304</w:t>
            </w:r>
          </w:p>
        </w:tc>
      </w:tr>
      <w:tr>
        <w:trPr>
          <w:trHeight w:val="36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3 934</w:t>
            </w:r>
          </w:p>
        </w:tc>
      </w:tr>
      <w:tr>
        <w:trPr>
          <w:trHeight w:val="49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3 934</w:t>
            </w:r>
          </w:p>
        </w:tc>
      </w:tr>
      <w:tr>
        <w:trPr>
          <w:trHeight w:val="67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4 863</w:t>
            </w:r>
          </w:p>
        </w:tc>
      </w:tr>
      <w:tr>
        <w:trPr>
          <w:trHeight w:val="81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4 863</w:t>
            </w:r>
          </w:p>
        </w:tc>
      </w:tr>
      <w:tr>
        <w:trPr>
          <w:trHeight w:val="45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5 507</w:t>
            </w:r>
          </w:p>
        </w:tc>
      </w:tr>
      <w:tr>
        <w:trPr>
          <w:trHeight w:val="61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5 507</w:t>
            </w:r>
          </w:p>
        </w:tc>
      </w:tr>
      <w:tr>
        <w:trPr>
          <w:trHeight w:val="31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-2 016</w:t>
            </w:r>
          </w:p>
        </w:tc>
      </w:tr>
      <w:tr>
        <w:trPr>
          <w:trHeight w:val="30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Бюджетные кредиты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2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рия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сс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сс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</w:tr>
      <w:tr>
        <w:trPr>
          <w:trHeight w:val="37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2 016</w:t>
            </w:r>
          </w:p>
        </w:tc>
      </w:tr>
      <w:tr>
        <w:trPr>
          <w:trHeight w:val="37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2 016</w:t>
            </w:r>
          </w:p>
        </w:tc>
      </w:tr>
      <w:tr>
        <w:trPr>
          <w:trHeight w:val="5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местного бюджета физическим лицам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2 016</w:t>
            </w:r>
          </w:p>
        </w:tc>
      </w:tr>
      <w:tr>
        <w:trPr>
          <w:trHeight w:val="30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IV.Сальдо по операциям с финансовыми активами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2 016</w:t>
            </w:r>
          </w:p>
        </w:tc>
      </w:tr>
      <w:tr>
        <w:trPr>
          <w:trHeight w:val="21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Функц. группа</w:t>
            </w:r>
          </w:p>
        </w:tc>
        <w:tc>
          <w:tcPr>
            <w:tcW w:w="20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</w:tr>
      <w:tr>
        <w:trPr>
          <w:trHeight w:val="1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-2 016</w:t>
            </w:r>
          </w:p>
        </w:tc>
      </w:tr>
      <w:tr>
        <w:trPr>
          <w:trHeight w:val="30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8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2 016</w:t>
            </w:r>
          </w:p>
        </w:tc>
      </w:tr>
      <w:tr>
        <w:trPr>
          <w:trHeight w:val="28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</w:t>
            </w:r>
          </w:p>
        </w:tc>
      </w:tr>
      <w:tr>
        <w:trPr>
          <w:trHeight w:val="52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</w:t>
            </w:r>
          </w:p>
        </w:tc>
      </w:tr>
    </w:tbl>
    <w:bookmarkStart w:name="z22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20 декабря 2012 года № 10/1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Тимирязевского района на 2015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3 в редакции решения Тимирязевского районного маслихата Северо-Казахстанской области от 29.03.2013 </w:t>
      </w:r>
      <w:r>
        <w:rPr>
          <w:rFonts w:ascii="Times New Roman"/>
          <w:b w:val="false"/>
          <w:i w:val="false"/>
          <w:color w:val="ff0000"/>
          <w:sz w:val="28"/>
        </w:rPr>
        <w:t>N 11/3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с 01.01.2013)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90"/>
        <w:gridCol w:w="710"/>
        <w:gridCol w:w="591"/>
        <w:gridCol w:w="9088"/>
        <w:gridCol w:w="2201"/>
      </w:tblGrid>
      <w:tr>
        <w:trPr>
          <w:trHeight w:val="25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2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тыс. тенге</w:t>
            </w:r>
          </w:p>
        </w:tc>
      </w:tr>
      <w:tr>
        <w:trPr>
          <w:trHeight w:val="25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11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1 435 038</w:t>
            </w:r>
          </w:p>
        </w:tc>
      </w:tr>
      <w:tr>
        <w:trPr>
          <w:trHeight w:val="25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219 462</w:t>
            </w:r>
          </w:p>
        </w:tc>
      </w:tr>
      <w:tr>
        <w:trPr>
          <w:trHeight w:val="25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101 650</w:t>
            </w:r>
          </w:p>
        </w:tc>
      </w:tr>
      <w:tr>
        <w:trPr>
          <w:trHeight w:val="24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101 650</w:t>
            </w:r>
          </w:p>
        </w:tc>
      </w:tr>
      <w:tr>
        <w:trPr>
          <w:trHeight w:val="24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99 602</w:t>
            </w:r>
          </w:p>
        </w:tc>
      </w:tr>
      <w:tr>
        <w:trPr>
          <w:trHeight w:val="30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66 113</w:t>
            </w:r>
          </w:p>
        </w:tc>
      </w:tr>
      <w:tr>
        <w:trPr>
          <w:trHeight w:val="25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4 051</w:t>
            </w:r>
          </w:p>
        </w:tc>
      </w:tr>
      <w:tr>
        <w:trPr>
          <w:trHeight w:val="24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Налог на транспортные средства 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15 699</w:t>
            </w:r>
          </w:p>
        </w:tc>
      </w:tr>
      <w:tr>
        <w:trPr>
          <w:trHeight w:val="27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13 739</w:t>
            </w:r>
          </w:p>
        </w:tc>
      </w:tr>
      <w:tr>
        <w:trPr>
          <w:trHeight w:val="30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16 420</w:t>
            </w:r>
          </w:p>
        </w:tc>
      </w:tr>
      <w:tr>
        <w:trPr>
          <w:trHeight w:val="28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4 090</w:t>
            </w:r>
          </w:p>
        </w:tc>
      </w:tr>
      <w:tr>
        <w:trPr>
          <w:trHeight w:val="30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8 587</w:t>
            </w:r>
          </w:p>
        </w:tc>
      </w:tr>
      <w:tr>
        <w:trPr>
          <w:trHeight w:val="57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3 743</w:t>
            </w:r>
          </w:p>
        </w:tc>
      </w:tr>
      <w:tr>
        <w:trPr>
          <w:trHeight w:val="88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Плата за размещение наружной (визуальной) рекламы в полосе отвода автомобильных дорог общего пользования местного значения и в населенных пунктах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1 790</w:t>
            </w:r>
          </w:p>
        </w:tc>
      </w:tr>
      <w:tr>
        <w:trPr>
          <w:trHeight w:val="30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Государственная пошлина 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1 790</w:t>
            </w:r>
          </w:p>
        </w:tc>
      </w:tr>
      <w:tr>
        <w:trPr>
          <w:trHeight w:val="30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1 907</w:t>
            </w:r>
          </w:p>
        </w:tc>
      </w:tr>
      <w:tr>
        <w:trPr>
          <w:trHeight w:val="30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407</w:t>
            </w:r>
          </w:p>
        </w:tc>
      </w:tr>
      <w:tr>
        <w:trPr>
          <w:trHeight w:val="60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407</w:t>
            </w:r>
          </w:p>
        </w:tc>
      </w:tr>
      <w:tr>
        <w:trPr>
          <w:trHeight w:val="30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</w:t>
            </w:r>
          </w:p>
        </w:tc>
      </w:tr>
      <w:tr>
        <w:trPr>
          <w:trHeight w:val="25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</w:t>
            </w:r>
          </w:p>
        </w:tc>
      </w:tr>
      <w:tr>
        <w:trPr>
          <w:trHeight w:val="31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7 620</w:t>
            </w:r>
          </w:p>
        </w:tc>
      </w:tr>
      <w:tr>
        <w:trPr>
          <w:trHeight w:val="60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</w:p>
        </w:tc>
      </w:tr>
      <w:tr>
        <w:trPr>
          <w:trHeight w:val="60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</w:p>
        </w:tc>
      </w:tr>
      <w:tr>
        <w:trPr>
          <w:trHeight w:val="30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7 490</w:t>
            </w:r>
          </w:p>
        </w:tc>
      </w:tr>
      <w:tr>
        <w:trPr>
          <w:trHeight w:val="30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7 490</w:t>
            </w:r>
          </w:p>
        </w:tc>
      </w:tr>
      <w:tr>
        <w:trPr>
          <w:trHeight w:val="25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1 206 049</w:t>
            </w:r>
          </w:p>
        </w:tc>
      </w:tr>
      <w:tr>
        <w:trPr>
          <w:trHeight w:val="31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1 206 049</w:t>
            </w:r>
          </w:p>
        </w:tc>
      </w:tr>
      <w:tr>
        <w:trPr>
          <w:trHeight w:val="3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1 206 049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26"/>
        <w:gridCol w:w="669"/>
        <w:gridCol w:w="787"/>
        <w:gridCol w:w="8837"/>
        <w:gridCol w:w="2161"/>
      </w:tblGrid>
      <w:tr>
        <w:trPr>
          <w:trHeight w:val="7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Функц. группа</w:t>
            </w:r>
          </w:p>
        </w:tc>
        <w:tc>
          <w:tcPr>
            <w:tcW w:w="21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тыс. тенге</w:t>
            </w:r>
          </w:p>
        </w:tc>
      </w:tr>
      <w:tr>
        <w:trPr>
          <w:trHeight w:val="25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51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Затраты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1 435 038</w:t>
            </w:r>
          </w:p>
        </w:tc>
      </w:tr>
      <w:tr>
        <w:trPr>
          <w:trHeight w:val="36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200 258</w:t>
            </w:r>
          </w:p>
        </w:tc>
      </w:tr>
      <w:tr>
        <w:trPr>
          <w:trHeight w:val="37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11 297</w:t>
            </w:r>
          </w:p>
        </w:tc>
      </w:tr>
      <w:tr>
        <w:trPr>
          <w:trHeight w:val="55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11 297</w:t>
            </w:r>
          </w:p>
        </w:tc>
      </w:tr>
      <w:tr>
        <w:trPr>
          <w:trHeight w:val="34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51 449</w:t>
            </w:r>
          </w:p>
        </w:tc>
      </w:tr>
      <w:tr>
        <w:trPr>
          <w:trHeight w:val="57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51 449</w:t>
            </w:r>
          </w:p>
        </w:tc>
      </w:tr>
      <w:tr>
        <w:trPr>
          <w:trHeight w:val="58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119 908</w:t>
            </w:r>
          </w:p>
        </w:tc>
      </w:tr>
      <w:tr>
        <w:trPr>
          <w:trHeight w:val="60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119 908</w:t>
            </w:r>
          </w:p>
        </w:tc>
      </w:tr>
      <w:tr>
        <w:trPr>
          <w:trHeight w:val="3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10 843</w:t>
            </w:r>
          </w:p>
        </w:tc>
      </w:tr>
      <w:tr>
        <w:trPr>
          <w:trHeight w:val="82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района (города областного значения) и управления коммунальной собственностью района (города областного значения)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10 325</w:t>
            </w:r>
          </w:p>
        </w:tc>
      </w:tr>
      <w:tr>
        <w:trPr>
          <w:trHeight w:val="36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</w:t>
            </w:r>
          </w:p>
        </w:tc>
      </w:tr>
      <w:tr>
        <w:trPr>
          <w:trHeight w:val="6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</w:t>
            </w:r>
          </w:p>
        </w:tc>
      </w:tr>
      <w:tr>
        <w:trPr>
          <w:trHeight w:val="58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6 761</w:t>
            </w:r>
          </w:p>
        </w:tc>
      </w:tr>
      <w:tr>
        <w:trPr>
          <w:trHeight w:val="108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6 761</w:t>
            </w:r>
          </w:p>
        </w:tc>
      </w:tr>
      <w:tr>
        <w:trPr>
          <w:trHeight w:val="30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4 075</w:t>
            </w:r>
          </w:p>
        </w:tc>
      </w:tr>
      <w:tr>
        <w:trPr>
          <w:trHeight w:val="3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4 075</w:t>
            </w:r>
          </w:p>
        </w:tc>
      </w:tr>
      <w:tr>
        <w:trPr>
          <w:trHeight w:val="37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3315</w:t>
            </w:r>
          </w:p>
        </w:tc>
      </w:tr>
      <w:tr>
        <w:trPr>
          <w:trHeight w:val="58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</w:t>
            </w:r>
          </w:p>
        </w:tc>
      </w:tr>
      <w:tr>
        <w:trPr>
          <w:trHeight w:val="91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</w:t>
            </w:r>
          </w:p>
        </w:tc>
      </w:tr>
      <w:tr>
        <w:trPr>
          <w:trHeight w:val="30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1 029 390</w:t>
            </w:r>
          </w:p>
        </w:tc>
      </w:tr>
      <w:tr>
        <w:trPr>
          <w:trHeight w:val="52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</w:t>
            </w:r>
          </w:p>
        </w:tc>
      </w:tr>
      <w:tr>
        <w:trPr>
          <w:trHeight w:val="51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Организация бесплатного подвоза учащихся до школы и обратно в аульной (сельской) местности 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</w:t>
            </w:r>
          </w:p>
        </w:tc>
      </w:tr>
      <w:tr>
        <w:trPr>
          <w:trHeight w:val="27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1 028 520</w:t>
            </w:r>
          </w:p>
        </w:tc>
      </w:tr>
      <w:tr>
        <w:trPr>
          <w:trHeight w:val="54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6 760</w:t>
            </w:r>
          </w:p>
        </w:tc>
      </w:tr>
      <w:tr>
        <w:trPr>
          <w:trHeight w:val="30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Общеобразовательное обучение 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951 178</w:t>
            </w:r>
          </w:p>
        </w:tc>
      </w:tr>
      <w:tr>
        <w:trPr>
          <w:trHeight w:val="78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6 072</w:t>
            </w:r>
          </w:p>
        </w:tc>
      </w:tr>
      <w:tr>
        <w:trPr>
          <w:trHeight w:val="30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Дополнительное образование для детей 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34155</w:t>
            </w:r>
          </w:p>
        </w:tc>
      </w:tr>
      <w:tr>
        <w:trPr>
          <w:trHeight w:val="52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30355</w:t>
            </w:r>
          </w:p>
        </w:tc>
      </w:tr>
      <w:tr>
        <w:trPr>
          <w:trHeight w:val="24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73 122</w:t>
            </w:r>
          </w:p>
        </w:tc>
      </w:tr>
      <w:tr>
        <w:trPr>
          <w:trHeight w:val="52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73 122</w:t>
            </w:r>
          </w:p>
        </w:tc>
      </w:tr>
      <w:tr>
        <w:trPr>
          <w:trHeight w:val="81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19 457</w:t>
            </w:r>
          </w:p>
        </w:tc>
      </w:tr>
      <w:tr>
        <w:trPr>
          <w:trHeight w:val="25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14 335</w:t>
            </w:r>
          </w:p>
        </w:tc>
      </w:tr>
      <w:tr>
        <w:trPr>
          <w:trHeight w:val="30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5 610</w:t>
            </w:r>
          </w:p>
        </w:tc>
      </w:tr>
      <w:tr>
        <w:trPr>
          <w:trHeight w:val="52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11078</w:t>
            </w:r>
          </w:p>
        </w:tc>
      </w:tr>
      <w:tr>
        <w:trPr>
          <w:trHeight w:val="52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601</w:t>
            </w:r>
          </w:p>
        </w:tc>
      </w:tr>
      <w:tr>
        <w:trPr>
          <w:trHeight w:val="52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643</w:t>
            </w:r>
          </w:p>
        </w:tc>
      </w:tr>
      <w:tr>
        <w:trPr>
          <w:trHeight w:val="30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10 203</w:t>
            </w:r>
          </w:p>
        </w:tc>
      </w:tr>
      <w:tr>
        <w:trPr>
          <w:trHeight w:val="28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9 846</w:t>
            </w:r>
          </w:p>
        </w:tc>
      </w:tr>
      <w:tr>
        <w:trPr>
          <w:trHeight w:val="105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1349</w:t>
            </w:r>
          </w:p>
        </w:tc>
      </w:tr>
      <w:tr>
        <w:trPr>
          <w:trHeight w:val="27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4 946</w:t>
            </w:r>
          </w:p>
        </w:tc>
      </w:tr>
      <w:tr>
        <w:trPr>
          <w:trHeight w:val="54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4 946</w:t>
            </w:r>
          </w:p>
        </w:tc>
      </w:tr>
      <w:tr>
        <w:trPr>
          <w:trHeight w:val="28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4029</w:t>
            </w:r>
          </w:p>
        </w:tc>
      </w:tr>
      <w:tr>
        <w:trPr>
          <w:trHeight w:val="3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</w:t>
            </w:r>
          </w:p>
        </w:tc>
      </w:tr>
      <w:tr>
        <w:trPr>
          <w:trHeight w:val="30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634</w:t>
            </w:r>
          </w:p>
        </w:tc>
      </w:tr>
      <w:tr>
        <w:trPr>
          <w:trHeight w:val="30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</w:t>
            </w:r>
          </w:p>
        </w:tc>
      </w:tr>
      <w:tr>
        <w:trPr>
          <w:trHeight w:val="31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76 281</w:t>
            </w:r>
          </w:p>
        </w:tc>
      </w:tr>
      <w:tr>
        <w:trPr>
          <w:trHeight w:val="36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53 369</w:t>
            </w:r>
          </w:p>
        </w:tc>
      </w:tr>
      <w:tr>
        <w:trPr>
          <w:trHeight w:val="52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7 330</w:t>
            </w:r>
          </w:p>
        </w:tc>
      </w:tr>
      <w:tr>
        <w:trPr>
          <w:trHeight w:val="30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25073</w:t>
            </w:r>
          </w:p>
        </w:tc>
      </w:tr>
      <w:tr>
        <w:trPr>
          <w:trHeight w:val="30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20281</w:t>
            </w:r>
          </w:p>
        </w:tc>
      </w:tr>
      <w:tr>
        <w:trPr>
          <w:trHeight w:val="30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685</w:t>
            </w:r>
          </w:p>
        </w:tc>
      </w:tr>
      <w:tr>
        <w:trPr>
          <w:trHeight w:val="30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13 529</w:t>
            </w:r>
          </w:p>
        </w:tc>
      </w:tr>
      <w:tr>
        <w:trPr>
          <w:trHeight w:val="84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6 613</w:t>
            </w:r>
          </w:p>
        </w:tc>
      </w:tr>
      <w:tr>
        <w:trPr>
          <w:trHeight w:val="52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проведению государственной информационной политики через газеты и журналы 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6 572</w:t>
            </w:r>
          </w:p>
        </w:tc>
      </w:tr>
      <w:tr>
        <w:trPr>
          <w:trHeight w:val="25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</w:t>
            </w:r>
          </w:p>
        </w:tc>
      </w:tr>
      <w:tr>
        <w:trPr>
          <w:trHeight w:val="52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9383</w:t>
            </w:r>
          </w:p>
        </w:tc>
      </w:tr>
      <w:tr>
        <w:trPr>
          <w:trHeight w:val="52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4800</w:t>
            </w:r>
          </w:p>
        </w:tc>
      </w:tr>
      <w:tr>
        <w:trPr>
          <w:trHeight w:val="78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4583</w:t>
            </w:r>
          </w:p>
        </w:tc>
      </w:tr>
      <w:tr>
        <w:trPr>
          <w:trHeight w:val="79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21 387</w:t>
            </w:r>
          </w:p>
        </w:tc>
      </w:tr>
      <w:tr>
        <w:trPr>
          <w:trHeight w:val="37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6 377</w:t>
            </w:r>
          </w:p>
        </w:tc>
      </w:tr>
      <w:tr>
        <w:trPr>
          <w:trHeight w:val="82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6377</w:t>
            </w:r>
          </w:p>
        </w:tc>
      </w:tr>
      <w:tr>
        <w:trPr>
          <w:trHeight w:val="57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15 010</w:t>
            </w:r>
          </w:p>
        </w:tc>
      </w:tr>
      <w:tr>
        <w:trPr>
          <w:trHeight w:val="48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сфере сельского хозяйства и ветеринарии 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14 600</w:t>
            </w:r>
          </w:p>
        </w:tc>
      </w:tr>
      <w:tr>
        <w:trPr>
          <w:trHeight w:val="37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</w:t>
            </w:r>
          </w:p>
        </w:tc>
      </w:tr>
      <w:tr>
        <w:trPr>
          <w:trHeight w:val="52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5 782</w:t>
            </w:r>
          </w:p>
        </w:tc>
      </w:tr>
      <w:tr>
        <w:trPr>
          <w:trHeight w:val="30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5 782</w:t>
            </w:r>
          </w:p>
        </w:tc>
      </w:tr>
      <w:tr>
        <w:trPr>
          <w:trHeight w:val="52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5782</w:t>
            </w:r>
          </w:p>
        </w:tc>
      </w:tr>
      <w:tr>
        <w:trPr>
          <w:trHeight w:val="31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5 742</w:t>
            </w:r>
          </w:p>
        </w:tc>
      </w:tr>
      <w:tr>
        <w:trPr>
          <w:trHeight w:val="60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665</w:t>
            </w:r>
          </w:p>
        </w:tc>
      </w:tr>
      <w:tr>
        <w:trPr>
          <w:trHeight w:val="70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665</w:t>
            </w:r>
          </w:p>
        </w:tc>
      </w:tr>
      <w:tr>
        <w:trPr>
          <w:trHeight w:val="70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5 077</w:t>
            </w:r>
          </w:p>
        </w:tc>
      </w:tr>
      <w:tr>
        <w:trPr>
          <w:trHeight w:val="36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5 077</w:t>
            </w:r>
          </w:p>
        </w:tc>
      </w:tr>
      <w:tr>
        <w:trPr>
          <w:trHeight w:val="31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14 055</w:t>
            </w:r>
          </w:p>
        </w:tc>
      </w:tr>
      <w:tr>
        <w:trPr>
          <w:trHeight w:val="37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3 435</w:t>
            </w:r>
          </w:p>
        </w:tc>
      </w:tr>
      <w:tr>
        <w:trPr>
          <w:trHeight w:val="57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3 435</w:t>
            </w:r>
          </w:p>
        </w:tc>
      </w:tr>
      <w:tr>
        <w:trPr>
          <w:trHeight w:val="60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4 879</w:t>
            </w:r>
          </w:p>
        </w:tc>
      </w:tr>
      <w:tr>
        <w:trPr>
          <w:trHeight w:val="81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4 879</w:t>
            </w:r>
          </w:p>
        </w:tc>
      </w:tr>
      <w:tr>
        <w:trPr>
          <w:trHeight w:val="34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5 741</w:t>
            </w:r>
          </w:p>
        </w:tc>
      </w:tr>
      <w:tr>
        <w:trPr>
          <w:trHeight w:val="60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развития предпринимательства и промышленности 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5 741</w:t>
            </w:r>
          </w:p>
        </w:tc>
      </w:tr>
      <w:tr>
        <w:trPr>
          <w:trHeight w:val="37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-4 011</w:t>
            </w:r>
          </w:p>
        </w:tc>
      </w:tr>
      <w:tr>
        <w:trPr>
          <w:trHeight w:val="3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1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тыс. тенге</w:t>
            </w:r>
          </w:p>
        </w:tc>
      </w:tr>
      <w:tr>
        <w:trPr>
          <w:trHeight w:val="21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88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4 011</w:t>
            </w:r>
          </w:p>
        </w:tc>
      </w:tr>
      <w:tr>
        <w:trPr>
          <w:trHeight w:val="30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4 011</w:t>
            </w:r>
          </w:p>
        </w:tc>
      </w:tr>
      <w:tr>
        <w:trPr>
          <w:trHeight w:val="37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Погашение бюджетных кредитов, выданных из государственного бюджета 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4 011</w:t>
            </w:r>
          </w:p>
        </w:tc>
      </w:tr>
      <w:tr>
        <w:trPr>
          <w:trHeight w:val="3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8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1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тыс. тенге</w:t>
            </w:r>
          </w:p>
        </w:tc>
      </w:tr>
      <w:tr>
        <w:trPr>
          <w:trHeight w:val="31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4 011</w:t>
            </w:r>
          </w:p>
        </w:tc>
      </w:tr>
      <w:tr>
        <w:trPr>
          <w:trHeight w:val="37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-4 011</w:t>
            </w:r>
          </w:p>
        </w:tc>
      </w:tr>
      <w:tr>
        <w:trPr>
          <w:trHeight w:val="28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1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Функц. группа</w:t>
            </w:r>
          </w:p>
        </w:tc>
        <w:tc>
          <w:tcPr>
            <w:tcW w:w="21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тыс. тенге</w:t>
            </w:r>
          </w:p>
        </w:tc>
      </w:tr>
      <w:tr>
        <w:trPr>
          <w:trHeight w:val="40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0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0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4 011</w:t>
            </w:r>
          </w:p>
        </w:tc>
      </w:tr>
      <w:tr>
        <w:trPr>
          <w:trHeight w:val="34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4011</w:t>
            </w:r>
          </w:p>
        </w:tc>
      </w:tr>
      <w:tr>
        <w:trPr>
          <w:trHeight w:val="58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4011</w:t>
            </w:r>
          </w:p>
        </w:tc>
      </w:tr>
    </w:tbl>
    <w:bookmarkStart w:name="z23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20 декабря 2012 года № 10/1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программ, не подлежащих секвестрированию в процессе исполнения бюджета района на 2013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13"/>
        <w:gridCol w:w="973"/>
        <w:gridCol w:w="1053"/>
        <w:gridCol w:w="8473"/>
      </w:tblGrid>
      <w:tr>
        <w:trPr>
          <w:trHeight w:val="1635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</w:tr>
      <w:tr>
        <w:trPr>
          <w:trHeight w:val="390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</w:tr>
      <w:tr>
        <w:trPr>
          <w:trHeight w:val="420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</w:tr>
      <w:tr>
        <w:trPr>
          <w:trHeight w:val="360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Общеобразовательное обучение </w:t>
            </w:r>
          </w:p>
        </w:tc>
      </w:tr>
    </w:tbl>
    <w:bookmarkStart w:name="z24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5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20 декабря 2012 года № 10/1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текущих бюджетных программ бюджета по сельским округам Тимирязевского района на 2013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5 в редакции решения Тимирязевского районного маслихата Северо-Казахстанской области от 10.12.2013 </w:t>
      </w:r>
      <w:r>
        <w:rPr>
          <w:rFonts w:ascii="Times New Roman"/>
          <w:b w:val="false"/>
          <w:i w:val="false"/>
          <w:color w:val="ff0000"/>
          <w:sz w:val="28"/>
        </w:rPr>
        <w:t>N 20/1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01.01.2013)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33"/>
        <w:gridCol w:w="893"/>
        <w:gridCol w:w="1053"/>
        <w:gridCol w:w="7013"/>
        <w:gridCol w:w="2213"/>
      </w:tblGrid>
      <w:tr>
        <w:trPr>
          <w:trHeight w:val="166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Функц.група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Учреждение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 тенге)</w:t>
            </w:r>
          </w:p>
        </w:tc>
      </w:tr>
      <w:tr>
        <w:trPr>
          <w:trHeight w:val="30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152 128,3</w:t>
            </w:r>
          </w:p>
        </w:tc>
      </w:tr>
      <w:tr>
        <w:trPr>
          <w:trHeight w:val="45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120 123</w:t>
            </w:r>
          </w:p>
        </w:tc>
      </w:tr>
      <w:tr>
        <w:trPr>
          <w:trHeight w:val="66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120 123</w:t>
            </w:r>
          </w:p>
        </w:tc>
      </w:tr>
      <w:tr>
        <w:trPr>
          <w:trHeight w:val="88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115655</w:t>
            </w:r>
          </w:p>
        </w:tc>
      </w:tr>
      <w:tr>
        <w:trPr>
          <w:trHeight w:val="42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4468</w:t>
            </w:r>
          </w:p>
        </w:tc>
      </w:tr>
      <w:tr>
        <w:trPr>
          <w:trHeight w:val="22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688</w:t>
            </w:r>
          </w:p>
        </w:tc>
      </w:tr>
      <w:tr>
        <w:trPr>
          <w:trHeight w:val="66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688</w:t>
            </w:r>
          </w:p>
        </w:tc>
      </w:tr>
      <w:tr>
        <w:trPr>
          <w:trHeight w:val="61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Организация бесплатного подвоза учащихся до школы и обратно в аульной (сельской) местности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688</w:t>
            </w:r>
          </w:p>
        </w:tc>
      </w:tr>
      <w:tr>
        <w:trPr>
          <w:trHeight w:val="3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6 811,3</w:t>
            </w:r>
          </w:p>
        </w:tc>
      </w:tr>
      <w:tr>
        <w:trPr>
          <w:trHeight w:val="66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6 811,3</w:t>
            </w:r>
          </w:p>
        </w:tc>
      </w:tr>
      <w:tr>
        <w:trPr>
          <w:trHeight w:val="36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3 747</w:t>
            </w:r>
          </w:p>
        </w:tc>
      </w:tr>
      <w:tr>
        <w:trPr>
          <w:trHeight w:val="45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9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</w:t>
            </w:r>
          </w:p>
        </w:tc>
      </w:tr>
      <w:tr>
        <w:trPr>
          <w:trHeight w:val="45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2 723,3</w:t>
            </w:r>
          </w:p>
        </w:tc>
      </w:tr>
      <w:tr>
        <w:trPr>
          <w:trHeight w:val="48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11030</w:t>
            </w:r>
          </w:p>
        </w:tc>
      </w:tr>
      <w:tr>
        <w:trPr>
          <w:trHeight w:val="66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11 030</w:t>
            </w:r>
          </w:p>
        </w:tc>
      </w:tr>
      <w:tr>
        <w:trPr>
          <w:trHeight w:val="40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11 030</w:t>
            </w:r>
          </w:p>
        </w:tc>
      </w:tr>
      <w:tr>
        <w:trPr>
          <w:trHeight w:val="3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3 138</w:t>
            </w:r>
          </w:p>
        </w:tc>
      </w:tr>
      <w:tr>
        <w:trPr>
          <w:trHeight w:val="60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3 138</w:t>
            </w:r>
          </w:p>
        </w:tc>
      </w:tr>
      <w:tr>
        <w:trPr>
          <w:trHeight w:val="96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3 138</w:t>
            </w:r>
          </w:p>
        </w:tc>
      </w:tr>
      <w:tr>
        <w:trPr>
          <w:trHeight w:val="22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10338</w:t>
            </w:r>
          </w:p>
        </w:tc>
      </w:tr>
      <w:tr>
        <w:trPr>
          <w:trHeight w:val="6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10338</w:t>
            </w:r>
          </w:p>
        </w:tc>
      </w:tr>
      <w:tr>
        <w:trPr>
          <w:trHeight w:val="78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Программы «Развитие регионов»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10338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93"/>
        <w:gridCol w:w="1453"/>
        <w:gridCol w:w="1493"/>
        <w:gridCol w:w="1393"/>
        <w:gridCol w:w="1513"/>
        <w:gridCol w:w="1493"/>
        <w:gridCol w:w="1533"/>
        <w:gridCol w:w="1593"/>
      </w:tblGrid>
      <w:tr>
        <w:trPr>
          <w:trHeight w:val="1665" w:hRule="atLeast"/>
        </w:trPr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Аксуат-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 с/о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Белоградовский с/о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Дзержинский с/о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Докучаевский с/о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Дмитриевский с/о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Интернациональный с/о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Есильс-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кий а/о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Комсомольский с/о</w:t>
            </w:r>
          </w:p>
        </w:tc>
      </w:tr>
      <w:tr>
        <w:trPr>
          <w:trHeight w:val="300" w:hRule="atLeast"/>
        </w:trPr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8 431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7 678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7 458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9 166,3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9 290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9 236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6 157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7 256</w:t>
            </w:r>
          </w:p>
        </w:tc>
      </w:tr>
      <w:tr>
        <w:trPr>
          <w:trHeight w:val="450" w:hRule="atLeast"/>
        </w:trPr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7 772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7 160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6 717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6 913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8 420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6 996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5 553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6376</w:t>
            </w:r>
          </w:p>
        </w:tc>
      </w:tr>
      <w:tr>
        <w:trPr>
          <w:trHeight w:val="660" w:hRule="atLeast"/>
        </w:trPr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7772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7160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6717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6913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8420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6996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5553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6376</w:t>
            </w:r>
          </w:p>
        </w:tc>
      </w:tr>
      <w:tr>
        <w:trPr>
          <w:trHeight w:val="885" w:hRule="atLeast"/>
        </w:trPr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7633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7021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6578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6774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8281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6857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5414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6107</w:t>
            </w:r>
          </w:p>
        </w:tc>
      </w:tr>
      <w:tr>
        <w:trPr>
          <w:trHeight w:val="420" w:hRule="atLeast"/>
        </w:trPr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</w:t>
            </w:r>
          </w:p>
        </w:tc>
      </w:tr>
      <w:tr>
        <w:trPr>
          <w:trHeight w:val="225" w:hRule="atLeast"/>
        </w:trPr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60" w:hRule="atLeast"/>
        </w:trPr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15" w:hRule="atLeast"/>
        </w:trPr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892,3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</w:t>
            </w:r>
          </w:p>
        </w:tc>
      </w:tr>
      <w:tr>
        <w:trPr>
          <w:trHeight w:val="660" w:hRule="atLeast"/>
        </w:trPr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892,3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</w:t>
            </w:r>
          </w:p>
        </w:tc>
      </w:tr>
      <w:tr>
        <w:trPr>
          <w:trHeight w:val="360" w:hRule="atLeast"/>
        </w:trPr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</w:t>
            </w:r>
          </w:p>
        </w:tc>
      </w:tr>
      <w:tr>
        <w:trPr>
          <w:trHeight w:val="450" w:hRule="atLeast"/>
        </w:trPr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95" w:hRule="atLeast"/>
        </w:trPr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795,3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</w:t>
            </w:r>
          </w:p>
        </w:tc>
      </w:tr>
      <w:tr>
        <w:trPr>
          <w:trHeight w:val="480" w:hRule="atLeast"/>
        </w:trPr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724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1653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60" w:hRule="atLeast"/>
        </w:trPr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724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1653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724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1653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0" w:hRule="atLeast"/>
        </w:trPr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60" w:hRule="atLeast"/>
        </w:trPr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441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</w:t>
            </w:r>
          </w:p>
        </w:tc>
      </w:tr>
      <w:tr>
        <w:trPr>
          <w:trHeight w:val="630" w:hRule="atLeast"/>
        </w:trPr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441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</w:t>
            </w:r>
          </w:p>
        </w:tc>
      </w:tr>
      <w:tr>
        <w:trPr>
          <w:trHeight w:val="780" w:hRule="atLeast"/>
        </w:trPr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441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3"/>
        <w:gridCol w:w="1473"/>
        <w:gridCol w:w="1593"/>
        <w:gridCol w:w="1653"/>
        <w:gridCol w:w="1453"/>
        <w:gridCol w:w="1633"/>
        <w:gridCol w:w="1473"/>
        <w:gridCol w:w="1833"/>
      </w:tblGrid>
      <w:tr>
        <w:trPr>
          <w:trHeight w:val="1665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Ленин-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 с/о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Мичуринский с/о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Москво-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рецкий с/о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Акжан-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 с/о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Куртай-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 а/о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Тимиря-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зевский с/о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Хмель-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ницкий с/о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Целинный с/о</w:t>
            </w:r>
          </w:p>
        </w:tc>
      </w:tr>
      <w:tr>
        <w:trPr>
          <w:trHeight w:val="30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9 021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9 061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9 425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8 611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9 266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23 459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11 661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6 952</w:t>
            </w:r>
          </w:p>
        </w:tc>
      </w:tr>
      <w:tr>
        <w:trPr>
          <w:trHeight w:val="45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6 992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7 758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8 462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6 805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7 465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13 671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7 379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5 684</w:t>
            </w:r>
          </w:p>
        </w:tc>
      </w:tr>
      <w:tr>
        <w:trPr>
          <w:trHeight w:val="66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6992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7758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8462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6805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7465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13671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7379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5684</w:t>
            </w:r>
          </w:p>
        </w:tc>
      </w:tr>
      <w:tr>
        <w:trPr>
          <w:trHeight w:val="885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6833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7519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6753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6666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7326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13108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7240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5545</w:t>
            </w:r>
          </w:p>
        </w:tc>
      </w:tr>
      <w:tr>
        <w:trPr>
          <w:trHeight w:val="42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1709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563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</w:t>
            </w:r>
          </w:p>
        </w:tc>
      </w:tr>
      <w:tr>
        <w:trPr>
          <w:trHeight w:val="225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6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15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383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3 156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</w:t>
            </w:r>
          </w:p>
        </w:tc>
      </w:tr>
      <w:tr>
        <w:trPr>
          <w:trHeight w:val="66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383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3 156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</w:t>
            </w:r>
          </w:p>
        </w:tc>
      </w:tr>
      <w:tr>
        <w:trPr>
          <w:trHeight w:val="36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2815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</w:t>
            </w:r>
          </w:p>
        </w:tc>
      </w:tr>
      <w:tr>
        <w:trPr>
          <w:trHeight w:val="45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95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8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1232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686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1246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1058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3537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725</w:t>
            </w:r>
          </w:p>
        </w:tc>
      </w:tr>
      <w:tr>
        <w:trPr>
          <w:trHeight w:val="66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1232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686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1246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1058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3537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725</w:t>
            </w:r>
          </w:p>
        </w:tc>
      </w:tr>
      <w:tr>
        <w:trPr>
          <w:trHeight w:val="405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1232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686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1246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1058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3537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725</w:t>
            </w:r>
          </w:p>
        </w:tc>
      </w:tr>
      <w:tr>
        <w:trPr>
          <w:trHeight w:val="3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3138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3138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6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3138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2947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</w:t>
            </w:r>
          </w:p>
        </w:tc>
      </w:tr>
      <w:tr>
        <w:trPr>
          <w:trHeight w:val="6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2947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</w:t>
            </w:r>
          </w:p>
        </w:tc>
      </w:tr>
      <w:tr>
        <w:trPr>
          <w:trHeight w:val="78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2947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</w:t>
            </w:r>
          </w:p>
        </w:tc>
      </w:tr>
    </w:tbl>
    <w:bookmarkStart w:name="z25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6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20 декабря 2012 года № 10/1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текущих бюджетных программ бюджета по сельским округам Тимирязевского района на 2014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3"/>
        <w:gridCol w:w="753"/>
        <w:gridCol w:w="713"/>
        <w:gridCol w:w="8033"/>
        <w:gridCol w:w="1673"/>
      </w:tblGrid>
      <w:tr>
        <w:trPr>
          <w:trHeight w:val="27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Функц. группа</w:t>
            </w:r>
          </w:p>
        </w:tc>
        <w:tc>
          <w:tcPr>
            <w:tcW w:w="16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27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7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143 495</w:t>
            </w:r>
          </w:p>
        </w:tc>
      </w:tr>
      <w:tr>
        <w:trPr>
          <w:trHeight w:val="46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111 282</w:t>
            </w:r>
          </w:p>
        </w:tc>
      </w:tr>
      <w:tr>
        <w:trPr>
          <w:trHeight w:val="73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111 282</w:t>
            </w:r>
          </w:p>
        </w:tc>
      </w:tr>
      <w:tr>
        <w:trPr>
          <w:trHeight w:val="94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111282</w:t>
            </w:r>
          </w:p>
        </w:tc>
      </w:tr>
      <w:tr>
        <w:trPr>
          <w:trHeight w:val="28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</w:t>
            </w:r>
          </w:p>
        </w:tc>
      </w:tr>
      <w:tr>
        <w:trPr>
          <w:trHeight w:val="66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</w:t>
            </w:r>
          </w:p>
        </w:tc>
      </w:tr>
      <w:tr>
        <w:trPr>
          <w:trHeight w:val="69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</w:t>
            </w:r>
          </w:p>
        </w:tc>
      </w:tr>
      <w:tr>
        <w:trPr>
          <w:trHeight w:val="3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4 460</w:t>
            </w:r>
          </w:p>
        </w:tc>
      </w:tr>
      <w:tr>
        <w:trPr>
          <w:trHeight w:val="73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4 460</w:t>
            </w:r>
          </w:p>
        </w:tc>
      </w:tr>
      <w:tr>
        <w:trPr>
          <w:trHeight w:val="36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3 766</w:t>
            </w:r>
          </w:p>
        </w:tc>
      </w:tr>
      <w:tr>
        <w:trPr>
          <w:trHeight w:val="45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</w:t>
            </w:r>
          </w:p>
        </w:tc>
      </w:tr>
      <w:tr>
        <w:trPr>
          <w:trHeight w:val="45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593</w:t>
            </w:r>
          </w:p>
        </w:tc>
      </w:tr>
      <w:tr>
        <w:trPr>
          <w:trHeight w:val="43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26859</w:t>
            </w:r>
          </w:p>
        </w:tc>
      </w:tr>
      <w:tr>
        <w:trPr>
          <w:trHeight w:val="66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26 859</w:t>
            </w:r>
          </w:p>
        </w:tc>
      </w:tr>
      <w:tr>
        <w:trPr>
          <w:trHeight w:val="45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26 859</w:t>
            </w:r>
          </w:p>
        </w:tc>
      </w:tr>
      <w:tr>
        <w:trPr>
          <w:trHeight w:val="34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622</w:t>
            </w:r>
          </w:p>
        </w:tc>
      </w:tr>
      <w:tr>
        <w:trPr>
          <w:trHeight w:val="69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622</w:t>
            </w:r>
          </w:p>
        </w:tc>
      </w:tr>
      <w:tr>
        <w:trPr>
          <w:trHeight w:val="9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622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93"/>
        <w:gridCol w:w="1333"/>
        <w:gridCol w:w="1313"/>
        <w:gridCol w:w="1373"/>
        <w:gridCol w:w="1333"/>
        <w:gridCol w:w="1553"/>
        <w:gridCol w:w="1753"/>
        <w:gridCol w:w="1913"/>
      </w:tblGrid>
      <w:tr>
        <w:trPr>
          <w:trHeight w:val="1755" w:hRule="atLeast"/>
        </w:trPr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Аксуат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с/о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Бело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с/о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Дзер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с/о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евский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с/о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Дмитри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евский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с/о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Интерна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циональ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ный с/о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Есиль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 а/о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Комсомоль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 с/о</w:t>
            </w:r>
          </w:p>
        </w:tc>
      </w:tr>
      <w:tr>
        <w:trPr>
          <w:trHeight w:val="270" w:hRule="atLeast"/>
        </w:trPr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8 398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6 699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7 065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8 772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10 181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8 950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6 684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6 920</w:t>
            </w:r>
          </w:p>
        </w:tc>
      </w:tr>
      <w:tr>
        <w:trPr>
          <w:trHeight w:val="465" w:hRule="atLeast"/>
        </w:trPr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7 622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5 926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6 292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6 440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8 088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6 560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5 836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6183</w:t>
            </w:r>
          </w:p>
        </w:tc>
      </w:tr>
      <w:tr>
        <w:trPr>
          <w:trHeight w:val="735" w:hRule="atLeast"/>
        </w:trPr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7622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5926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6292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6440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8088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6560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5836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6183</w:t>
            </w:r>
          </w:p>
        </w:tc>
      </w:tr>
      <w:tr>
        <w:trPr>
          <w:trHeight w:val="945" w:hRule="atLeast"/>
        </w:trPr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7622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5926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6292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6440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8088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6560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5836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6183</w:t>
            </w:r>
          </w:p>
        </w:tc>
      </w:tr>
      <w:tr>
        <w:trPr>
          <w:trHeight w:val="285" w:hRule="atLeast"/>
        </w:trPr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60" w:hRule="atLeast"/>
        </w:trPr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90" w:hRule="atLeast"/>
        </w:trPr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</w:tr>
      <w:tr>
        <w:trPr>
          <w:trHeight w:val="735" w:hRule="atLeast"/>
        </w:trPr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</w:tr>
      <w:tr>
        <w:trPr>
          <w:trHeight w:val="360" w:hRule="atLeast"/>
        </w:trPr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</w:tr>
      <w:tr>
        <w:trPr>
          <w:trHeight w:val="450" w:hRule="atLeast"/>
        </w:trPr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35" w:hRule="atLeast"/>
        </w:trPr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701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701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701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2098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2318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677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657</w:t>
            </w:r>
          </w:p>
        </w:tc>
      </w:tr>
      <w:tr>
        <w:trPr>
          <w:trHeight w:val="660" w:hRule="atLeast"/>
        </w:trPr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701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701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701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2098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2318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677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657</w:t>
            </w:r>
          </w:p>
        </w:tc>
      </w:tr>
      <w:tr>
        <w:trPr>
          <w:trHeight w:val="450" w:hRule="atLeast"/>
        </w:trPr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701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701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701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2098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2318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677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657</w:t>
            </w:r>
          </w:p>
        </w:tc>
      </w:tr>
      <w:tr>
        <w:trPr>
          <w:trHeight w:val="345" w:hRule="atLeast"/>
        </w:trPr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90" w:hRule="atLeast"/>
        </w:trPr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15" w:hRule="atLeast"/>
        </w:trPr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3"/>
        <w:gridCol w:w="1473"/>
        <w:gridCol w:w="1473"/>
        <w:gridCol w:w="1153"/>
        <w:gridCol w:w="1333"/>
        <w:gridCol w:w="1693"/>
        <w:gridCol w:w="1453"/>
        <w:gridCol w:w="1893"/>
      </w:tblGrid>
      <w:tr>
        <w:trPr>
          <w:trHeight w:val="1755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Ленин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с/о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Мичурин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с/о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Москво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рецкий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с/о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Акжан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с/о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Куртай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а/о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Тимиря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зевский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с/о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Хмель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ницкий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с/о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с/о</w:t>
            </w:r>
          </w:p>
        </w:tc>
      </w:tr>
      <w:tr>
        <w:trPr>
          <w:trHeight w:val="270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8 997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9 170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6 982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8 029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8 678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18 865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11 302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7 803</w:t>
            </w:r>
          </w:p>
        </w:tc>
      </w:tr>
      <w:tr>
        <w:trPr>
          <w:trHeight w:val="465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6 973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7 146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6 223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5 957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6 795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12 412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6 496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6 333</w:t>
            </w:r>
          </w:p>
        </w:tc>
      </w:tr>
      <w:tr>
        <w:trPr>
          <w:trHeight w:val="735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6973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7146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6223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5957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6795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12412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6496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6333</w:t>
            </w:r>
          </w:p>
        </w:tc>
      </w:tr>
      <w:tr>
        <w:trPr>
          <w:trHeight w:val="945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6973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7146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6223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5957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6795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12412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6496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6333</w:t>
            </w:r>
          </w:p>
        </w:tc>
      </w:tr>
      <w:tr>
        <w:trPr>
          <w:trHeight w:val="285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60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90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3 380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</w:t>
            </w:r>
          </w:p>
        </w:tc>
      </w:tr>
      <w:tr>
        <w:trPr>
          <w:trHeight w:val="735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3 380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</w:t>
            </w:r>
          </w:p>
        </w:tc>
      </w:tr>
      <w:tr>
        <w:trPr>
          <w:trHeight w:val="360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2686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</w:t>
            </w:r>
          </w:p>
        </w:tc>
      </w:tr>
      <w:tr>
        <w:trPr>
          <w:trHeight w:val="450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593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35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1952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1952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687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1811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2451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4734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1398</w:t>
            </w:r>
          </w:p>
        </w:tc>
      </w:tr>
      <w:tr>
        <w:trPr>
          <w:trHeight w:val="660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1952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1952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687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1811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2451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4734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1398</w:t>
            </w:r>
          </w:p>
        </w:tc>
      </w:tr>
      <w:tr>
        <w:trPr>
          <w:trHeight w:val="450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1952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1952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687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1811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2451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4734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1398</w:t>
            </w:r>
          </w:p>
        </w:tc>
      </w:tr>
      <w:tr>
        <w:trPr>
          <w:trHeight w:val="345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622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90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622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15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622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6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7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20 декабря 2012 года № 10/1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текущих бюджетных программ бюджета по сельским округам Тимирязевского района на 2015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3"/>
        <w:gridCol w:w="673"/>
        <w:gridCol w:w="713"/>
        <w:gridCol w:w="8113"/>
        <w:gridCol w:w="1893"/>
      </w:tblGrid>
      <w:tr>
        <w:trPr>
          <w:trHeight w:val="30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Функц. группа</w:t>
            </w:r>
          </w:p>
        </w:tc>
        <w:tc>
          <w:tcPr>
            <w:tcW w:w="18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30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66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126 389</w:t>
            </w:r>
          </w:p>
        </w:tc>
      </w:tr>
      <w:tr>
        <w:trPr>
          <w:trHeight w:val="45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119 908</w:t>
            </w:r>
          </w:p>
        </w:tc>
      </w:tr>
      <w:tr>
        <w:trPr>
          <w:trHeight w:val="66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119 908</w:t>
            </w:r>
          </w:p>
        </w:tc>
      </w:tr>
      <w:tr>
        <w:trPr>
          <w:trHeight w:val="9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119908</w:t>
            </w:r>
          </w:p>
        </w:tc>
      </w:tr>
      <w:tr>
        <w:trPr>
          <w:trHeight w:val="22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</w:t>
            </w:r>
          </w:p>
        </w:tc>
      </w:tr>
      <w:tr>
        <w:trPr>
          <w:trHeight w:val="66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</w:t>
            </w:r>
          </w:p>
        </w:tc>
      </w:tr>
      <w:tr>
        <w:trPr>
          <w:trHeight w:val="6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</w:t>
            </w:r>
          </w:p>
        </w:tc>
      </w:tr>
      <w:tr>
        <w:trPr>
          <w:trHeight w:val="3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4 946</w:t>
            </w:r>
          </w:p>
        </w:tc>
      </w:tr>
      <w:tr>
        <w:trPr>
          <w:trHeight w:val="66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4 946</w:t>
            </w:r>
          </w:p>
        </w:tc>
      </w:tr>
      <w:tr>
        <w:trPr>
          <w:trHeight w:val="27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4 029</w:t>
            </w:r>
          </w:p>
        </w:tc>
      </w:tr>
      <w:tr>
        <w:trPr>
          <w:trHeight w:val="45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5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634</w:t>
            </w:r>
          </w:p>
        </w:tc>
      </w:tr>
      <w:tr>
        <w:trPr>
          <w:trHeight w:val="45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</w:t>
            </w:r>
          </w:p>
        </w:tc>
      </w:tr>
      <w:tr>
        <w:trPr>
          <w:trHeight w:val="3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665</w:t>
            </w:r>
          </w:p>
        </w:tc>
      </w:tr>
      <w:tr>
        <w:trPr>
          <w:trHeight w:val="67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665</w:t>
            </w:r>
          </w:p>
        </w:tc>
      </w:tr>
      <w:tr>
        <w:trPr>
          <w:trHeight w:val="87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665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53"/>
        <w:gridCol w:w="1593"/>
        <w:gridCol w:w="1573"/>
        <w:gridCol w:w="1373"/>
        <w:gridCol w:w="1473"/>
        <w:gridCol w:w="1853"/>
        <w:gridCol w:w="1233"/>
        <w:gridCol w:w="1233"/>
      </w:tblGrid>
      <w:tr>
        <w:trPr>
          <w:trHeight w:val="1665" w:hRule="atLeast"/>
        </w:trPr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Аксуат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с/о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Белогра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довский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с/о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Дзержин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с/о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евский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с/о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Дмитри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евский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с/о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Интернаци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ональный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с/о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Есиль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а/о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Комсо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с/о</w:t>
            </w:r>
          </w:p>
        </w:tc>
      </w:tr>
      <w:tr>
        <w:trPr>
          <w:trHeight w:val="300" w:hRule="atLeast"/>
        </w:trPr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8 379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7 226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4 994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7 127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8 891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7 567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6 810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7 891</w:t>
            </w:r>
          </w:p>
        </w:tc>
      </w:tr>
      <w:tr>
        <w:trPr>
          <w:trHeight w:val="450" w:hRule="atLeast"/>
        </w:trPr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8 320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7 184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4 971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6 869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8 617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7 514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6 636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7789</w:t>
            </w:r>
          </w:p>
        </w:tc>
      </w:tr>
      <w:tr>
        <w:trPr>
          <w:trHeight w:val="660" w:hRule="atLeast"/>
        </w:trPr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8320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7184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4971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6869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8617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7514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6636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7789</w:t>
            </w:r>
          </w:p>
        </w:tc>
      </w:tr>
      <w:tr>
        <w:trPr>
          <w:trHeight w:val="915" w:hRule="atLeast"/>
        </w:trPr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8320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7184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4971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6869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8617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7514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6636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7789</w:t>
            </w:r>
          </w:p>
        </w:tc>
      </w:tr>
      <w:tr>
        <w:trPr>
          <w:trHeight w:val="225" w:hRule="atLeast"/>
        </w:trPr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60" w:hRule="atLeast"/>
        </w:trPr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15" w:hRule="atLeast"/>
        </w:trPr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</w:t>
            </w:r>
          </w:p>
        </w:tc>
      </w:tr>
      <w:tr>
        <w:trPr>
          <w:trHeight w:val="660" w:hRule="atLeast"/>
        </w:trPr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</w:t>
            </w:r>
          </w:p>
        </w:tc>
      </w:tr>
      <w:tr>
        <w:trPr>
          <w:trHeight w:val="270" w:hRule="atLeast"/>
        </w:trPr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</w:t>
            </w:r>
          </w:p>
        </w:tc>
      </w:tr>
      <w:tr>
        <w:trPr>
          <w:trHeight w:val="450" w:hRule="atLeast"/>
        </w:trPr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75" w:hRule="atLeast"/>
        </w:trPr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70" w:hRule="atLeast"/>
        </w:trPr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13"/>
        <w:gridCol w:w="1573"/>
        <w:gridCol w:w="1333"/>
        <w:gridCol w:w="1273"/>
        <w:gridCol w:w="1453"/>
        <w:gridCol w:w="1613"/>
        <w:gridCol w:w="1433"/>
        <w:gridCol w:w="1673"/>
      </w:tblGrid>
      <w:tr>
        <w:trPr>
          <w:trHeight w:val="1665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Ленин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с/о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Мичурин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с/о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Москво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рецкий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с/о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Акжан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с/о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Куртай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а/о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Тимиря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зевский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с/о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Хмель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ницкий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с/о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с/о</w:t>
            </w:r>
          </w:p>
        </w:tc>
      </w:tr>
      <w:tr>
        <w:trPr>
          <w:trHeight w:val="300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7 582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9 242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6 127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7 171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7 288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17 464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6 831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5 799</w:t>
            </w:r>
          </w:p>
        </w:tc>
      </w:tr>
      <w:tr>
        <w:trPr>
          <w:trHeight w:val="450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7 486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9 166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6 048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7 097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7 184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12 518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6 763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5 746</w:t>
            </w:r>
          </w:p>
        </w:tc>
      </w:tr>
      <w:tr>
        <w:trPr>
          <w:trHeight w:val="660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7486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9166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6048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7097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7184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12518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6763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5746</w:t>
            </w:r>
          </w:p>
        </w:tc>
      </w:tr>
      <w:tr>
        <w:trPr>
          <w:trHeight w:val="915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7486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9166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6048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7097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7184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12518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6763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5746</w:t>
            </w:r>
          </w:p>
        </w:tc>
      </w:tr>
      <w:tr>
        <w:trPr>
          <w:trHeight w:val="225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539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60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539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15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539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3 742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</w:t>
            </w:r>
          </w:p>
        </w:tc>
      </w:tr>
      <w:tr>
        <w:trPr>
          <w:trHeight w:val="660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3 742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</w:t>
            </w:r>
          </w:p>
        </w:tc>
      </w:tr>
      <w:tr>
        <w:trPr>
          <w:trHeight w:val="270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</w:t>
            </w:r>
          </w:p>
        </w:tc>
      </w:tr>
      <w:tr>
        <w:trPr>
          <w:trHeight w:val="450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634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665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75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665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70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665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8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20 декабря 2012 года № 10/1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выплат отдельным категориям нуждающихся граждан по решениям местных представительных органов на 2013 год по программе 451-007-000 "Социальная помощь отдельным категориям нуждающихся граждан по решениям местных представительных органов"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Приложение 8 в редакции решения Тимирязевского районного маслихата Северо-Казахстанской области от 14.11.2013 </w:t>
      </w:r>
      <w:r>
        <w:rPr>
          <w:rFonts w:ascii="Times New Roman"/>
          <w:b w:val="false"/>
          <w:i w:val="false"/>
          <w:color w:val="ff0000"/>
          <w:sz w:val="28"/>
        </w:rPr>
        <w:t>N 19/3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01.01.2013)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93"/>
        <w:gridCol w:w="9273"/>
        <w:gridCol w:w="2313"/>
      </w:tblGrid>
      <w:tr>
        <w:trPr>
          <w:trHeight w:val="405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№п/п</w:t>
            </w:r>
          </w:p>
        </w:tc>
        <w:tc>
          <w:tcPr>
            <w:tcW w:w="9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Виды выплат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 тенге)</w:t>
            </w:r>
          </w:p>
        </w:tc>
      </w:tr>
      <w:tr>
        <w:trPr>
          <w:trHeight w:val="1005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расходов по зубопротезированию (кроме драгоценных металлов, протезов из металлопластики, металлокерамики, металлоакрмла) инвалидов и участников Великой Отечественной войны и приравненных к ним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</w:t>
            </w:r>
          </w:p>
        </w:tc>
      </w:tr>
      <w:tr>
        <w:trPr>
          <w:trHeight w:val="207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на санаторно-курортное лечение участникам и инвалидам Великой Отечественной войны и приравненным к ним лицам; вдовам воинов, погибших в годы Великой Отечественной войны, не вступившим в повторный брак; семьям погибших военнослужащих; граждане, трудившиеся и проходившие воинскую службу в тылу, инвалиды всех групп,а также дети-инвалиды, многодетные матери, награжденные подвесками "Алтын алка", "Күміс алка" один раз в год в размере стоимости путевки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588</w:t>
            </w:r>
          </w:p>
        </w:tc>
      </w:tr>
      <w:tr>
        <w:trPr>
          <w:trHeight w:val="735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расходов оказания услуг бань и парикмахерских инвалидам и участникам Великой Отечественной войны в размере 400 тенге ежемесячно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84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участникам и инвалидам Великой Отечественной войны для оплаты расходов на коммунальные услуги в размере 4-х месячных расчетных показателей ежемесячно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</w:t>
            </w:r>
          </w:p>
        </w:tc>
      </w:tr>
      <w:tr>
        <w:trPr>
          <w:trHeight w:val="1095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Единовременная помощь остро нуждающимся гражданам, попавшим в сложную жизненную ситуацию (пожар, стихийное бедствие, тяжелые формы заболеваний) - единовременно в размере 10 тысяч тенге)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</w:tr>
      <w:tr>
        <w:trPr>
          <w:trHeight w:val="525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952</w:t>
            </w:r>
          </w:p>
        </w:tc>
      </w:tr>
    </w:tbl>
    <w:bookmarkStart w:name="z2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9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20 декабря 2012 года № 10/1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Распределение бюджетных средств на 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индивидуальной программой реабилитации инвалида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9 в редакции решения Тимирязевского районного маслихата Северо-Казахстанской области от 14.11.2013 </w:t>
      </w:r>
      <w:r>
        <w:rPr>
          <w:rFonts w:ascii="Times New Roman"/>
          <w:b w:val="false"/>
          <w:i w:val="false"/>
          <w:color w:val="ff0000"/>
          <w:sz w:val="28"/>
        </w:rPr>
        <w:t>N 19/3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01.01.2013)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33"/>
        <w:gridCol w:w="733"/>
        <w:gridCol w:w="753"/>
        <w:gridCol w:w="5333"/>
        <w:gridCol w:w="1553"/>
        <w:gridCol w:w="1993"/>
        <w:gridCol w:w="1793"/>
      </w:tblGrid>
      <w:tr>
        <w:trPr>
          <w:trHeight w:val="169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Функц.группа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режде-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5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гигиенические средства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услуг индивидуальными помощни-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ками</w:t>
            </w:r>
          </w:p>
        </w:tc>
      </w:tr>
      <w:tr>
        <w:trPr>
          <w:trHeight w:val="60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1 749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1 633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</w:t>
            </w:r>
          </w:p>
        </w:tc>
      </w:tr>
      <w:tr>
        <w:trPr>
          <w:trHeight w:val="69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1 749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1 633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</w:t>
            </w:r>
          </w:p>
        </w:tc>
      </w:tr>
      <w:tr>
        <w:trPr>
          <w:trHeight w:val="199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5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1 749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1 633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</w:t>
            </w:r>
          </w:p>
        </w:tc>
      </w:tr>
    </w:tbl>
    <w:bookmarkStart w:name="z3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10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20 декабря 2012 года № 10/1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Направление свободных остатков бюджетных средств, сложившихся на 1 января 2013 года,направление сумм целевых трансфертов, выделенных из республиканского бюджета, разрешенных к использованию (доиспользованию) в текущем финансовом году и возврат целевых трансфертов республиканского и областного бюджетов, неиспользованных в 2012 году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приложенме 10 в соответствии с решением Тимирязевского районного маслихата Северо-Казахстанской области от 29.03.2013 </w:t>
      </w:r>
      <w:r>
        <w:rPr>
          <w:rFonts w:ascii="Times New Roman"/>
          <w:b w:val="false"/>
          <w:i w:val="false"/>
          <w:color w:val="ff0000"/>
          <w:sz w:val="28"/>
        </w:rPr>
        <w:t>N 11/3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01.01.2013)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3"/>
        <w:gridCol w:w="753"/>
        <w:gridCol w:w="733"/>
        <w:gridCol w:w="813"/>
        <w:gridCol w:w="7553"/>
        <w:gridCol w:w="2353"/>
      </w:tblGrid>
      <w:tr>
        <w:trPr>
          <w:trHeight w:val="28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3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тыс. тенге</w:t>
            </w:r>
          </w:p>
        </w:tc>
      </w:tr>
      <w:tr>
        <w:trPr>
          <w:trHeight w:val="27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2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42 172,2</w:t>
            </w:r>
          </w:p>
        </w:tc>
      </w:tr>
      <w:tr>
        <w:trPr>
          <w:trHeight w:val="36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42 172,2</w:t>
            </w:r>
          </w:p>
        </w:tc>
      </w:tr>
      <w:tr>
        <w:trPr>
          <w:trHeight w:val="36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42 172,2</w:t>
            </w:r>
          </w:p>
        </w:tc>
      </w:tr>
      <w:tr>
        <w:trPr>
          <w:trHeight w:val="37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42 172,2</w:t>
            </w:r>
          </w:p>
        </w:tc>
      </w:tr>
      <w:tr>
        <w:trPr>
          <w:trHeight w:val="36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42 172,2</w:t>
            </w:r>
          </w:p>
        </w:tc>
      </w:tr>
      <w:tr>
        <w:trPr>
          <w:trHeight w:val="30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Функц. группа</w:t>
            </w:r>
          </w:p>
        </w:tc>
        <w:tc>
          <w:tcPr>
            <w:tcW w:w="23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тыс. тенге</w:t>
            </w:r>
          </w:p>
        </w:tc>
      </w:tr>
      <w:tr>
        <w:trPr>
          <w:trHeight w:val="36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47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Расходы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42 172,2</w:t>
            </w:r>
          </w:p>
        </w:tc>
      </w:tr>
      <w:tr>
        <w:trPr>
          <w:trHeight w:val="36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</w:t>
            </w:r>
          </w:p>
        </w:tc>
      </w:tr>
      <w:tr>
        <w:trPr>
          <w:trHeight w:val="51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</w:t>
            </w:r>
          </w:p>
        </w:tc>
      </w:tr>
      <w:tr>
        <w:trPr>
          <w:trHeight w:val="6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</w:tr>
      <w:tr>
        <w:trPr>
          <w:trHeight w:val="36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66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82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34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7 849</w:t>
            </w:r>
          </w:p>
        </w:tc>
      </w:tr>
      <w:tr>
        <w:trPr>
          <w:trHeight w:val="3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7 849</w:t>
            </w:r>
          </w:p>
        </w:tc>
      </w:tr>
      <w:tr>
        <w:trPr>
          <w:trHeight w:val="37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1 985</w:t>
            </w:r>
          </w:p>
        </w:tc>
      </w:tr>
      <w:tr>
        <w:trPr>
          <w:trHeight w:val="3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5 864</w:t>
            </w:r>
          </w:p>
        </w:tc>
      </w:tr>
      <w:tr>
        <w:trPr>
          <w:trHeight w:val="3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5 864</w:t>
            </w:r>
          </w:p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29 762</w:t>
            </w:r>
          </w:p>
        </w:tc>
      </w:tr>
      <w:tr>
        <w:trPr>
          <w:trHeight w:val="67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633,3</w:t>
            </w:r>
          </w:p>
        </w:tc>
      </w:tr>
      <w:tr>
        <w:trPr>
          <w:trHeight w:val="34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633,3</w:t>
            </w:r>
          </w:p>
        </w:tc>
      </w:tr>
      <w:tr>
        <w:trPr>
          <w:trHeight w:val="34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29 128,7</w:t>
            </w:r>
          </w:p>
        </w:tc>
      </w:tr>
      <w:tr>
        <w:trPr>
          <w:trHeight w:val="112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072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(или) приобретение служебного жилища и развитие и (или) приобретение инженерно-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коммуникационной инфраструктуры в рамках Программы занятости 2020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29 128,1</w:t>
            </w:r>
          </w:p>
        </w:tc>
      </w:tr>
      <w:tr>
        <w:trPr>
          <w:trHeight w:val="34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из местного бюджета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29 128,1</w:t>
            </w:r>
          </w:p>
        </w:tc>
      </w:tr>
      <w:tr>
        <w:trPr>
          <w:trHeight w:val="66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строительство и (или) приобретение жилья коммунального жилищного фонда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0,6</w:t>
            </w:r>
          </w:p>
        </w:tc>
      </w:tr>
      <w:tr>
        <w:trPr>
          <w:trHeight w:val="34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из местного бюджета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0,6</w:t>
            </w:r>
          </w:p>
        </w:tc>
      </w:tr>
      <w:tr>
        <w:trPr>
          <w:trHeight w:val="42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2 672</w:t>
            </w:r>
          </w:p>
        </w:tc>
      </w:tr>
      <w:tr>
        <w:trPr>
          <w:trHeight w:val="58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2 672</w:t>
            </w:r>
          </w:p>
        </w:tc>
      </w:tr>
      <w:tr>
        <w:trPr>
          <w:trHeight w:val="36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2 672</w:t>
            </w:r>
          </w:p>
        </w:tc>
      </w:tr>
      <w:tr>
        <w:trPr>
          <w:trHeight w:val="36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1268,8</w:t>
            </w:r>
          </w:p>
        </w:tc>
      </w:tr>
      <w:tr>
        <w:trPr>
          <w:trHeight w:val="3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1268,8</w:t>
            </w:r>
          </w:p>
        </w:tc>
      </w:tr>
      <w:tr>
        <w:trPr>
          <w:trHeight w:val="6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1268,8</w:t>
            </w:r>
          </w:p>
        </w:tc>
      </w:tr>
      <w:tr>
        <w:trPr>
          <w:trHeight w:val="34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0,4</w:t>
            </w:r>
          </w:p>
        </w:tc>
      </w:tr>
      <w:tr>
        <w:trPr>
          <w:trHeight w:val="3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Бюджетные кредиты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0,4</w:t>
            </w:r>
          </w:p>
        </w:tc>
      </w:tr>
      <w:tr>
        <w:trPr>
          <w:trHeight w:val="9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0,4</w:t>
            </w:r>
          </w:p>
        </w:tc>
      </w:tr>
      <w:tr>
        <w:trPr>
          <w:trHeight w:val="64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0,4</w:t>
            </w:r>
          </w:p>
        </w:tc>
      </w:tr>
      <w:tr>
        <w:trPr>
          <w:trHeight w:val="6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Бюджетные кредиты для реализации мер социальной поддержки специалистов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0,4</w:t>
            </w:r>
          </w:p>
        </w:tc>
      </w:tr>
      <w:tr>
        <w:trPr>
          <w:trHeight w:val="42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из местного бюджета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