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1116" w14:textId="2081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категорий граждан на территории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декабря 2012 года N 472. Зарегистрировано Департаментом юстиции Северо-Казахстанской области 15 января 2013 года N 2061. Утратило силу постановлением акимата Мамлютского района Северо-Казахстанской области от 19 апреля 2013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Мамлютского района Северо-Казахстанской области от 19.04.2013 N 114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для несовершеннолетних выпускников интернатных организаций по Мамлютскому району Северо-Казахстанской области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Мамлютского района Северо-Казахстанской области» обеспечить направление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К. Калиев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