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1a54" w14:textId="ed31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Мамлютского района в 2012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4 июня 2012 года N 4/3. Зарегистрировано Департаментом юстиции Северо-Казахстанской области 19 июня 2012 года N 13-10-158. Утратило силу в связи с истечением срока действия (письмо маслихата Мамлютского района Северо-Казахстанской области от 24 января 2013 года N 03-03/10)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Мамлютского района Северо-Казахстанской области от 24.01.2013 N 03-03/10)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государственном регулировании развития агропромышленного комплекса и сельских территорий» от 8 июля 2005 года № 66, Мамлютский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района,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Мамлютского района в 2012 году,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в виде бюджетного кредита в сумме, не превышающей одной тысячи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Альжанов                             Р. Нурмуканова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сельского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(ОСХВ)                                        И. Насыров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(ОЭФ)                                         Р. Габбасов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