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8dd50" w14:textId="4c8d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10 января 2012 года N 34. Зарегистрировано Департаментом юстиции Северо-Казахстанской области 1 февраля 2012 года N 13-10-151. Утратило силу (письмо акима Мамлютского района Северо-Казахстанской области от 14 января 2013 года N 02-08-02-02/37)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акима Мамлютского района Северо-Казахстанской области от 14.01.2013 N 02-08-02-02/37)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№ 149 «О занятости населения»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лица из семей, где нет ни одного работающего;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безработные лица, старше пятидесяти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лица длительно не работающие (больше одного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Мамлютского района Северо-Казахстанской области от 5 мая 2011 года № 188 «Об установлении дополнительного перечня лиц, относящихся к целевым группам» (зарегистрированное в Реестре государственной регистрации № 13-10-137 от 15 июня 2011 года, опубликованное в газетах «Знамя труда» № 30 от 01 июля 2011 года, «Солтүстік жұлдызы» № 28 от 01 июля 2011 года),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Мамлютского района Северо-Казахстанской области от 13 апреля 2009 года № 67 «Об установлении дополнительного перечня лиц, относящихся к целевым группам» (зарегистрированное в Реестре государственной регистрации № 13-10-83 от 30 апреля 2009 года, опубликованное в газете «Знамя труда» № 21 от 15 мая 2009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Вишневскую Н.В.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акима района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Калиев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